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E0" w:rsidRPr="00B659FA" w:rsidRDefault="008942E0" w:rsidP="00330614">
      <w:pPr>
        <w:spacing w:line="36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 xml:space="preserve">Project Summary </w:t>
      </w:r>
      <w:r w:rsidR="002A76DB" w:rsidRPr="00B659FA">
        <w:rPr>
          <w:rFonts w:ascii="Footlight MT Light" w:hAnsi="Footlight MT Light" w:cstheme="minorHAnsi"/>
          <w:sz w:val="44"/>
          <w:szCs w:val="44"/>
        </w:rPr>
        <w:t>Of</w:t>
      </w:r>
    </w:p>
    <w:p w:rsidR="002A76DB" w:rsidRPr="00B659FA" w:rsidRDefault="002A76DB" w:rsidP="00330614">
      <w:pPr>
        <w:spacing w:line="36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Tincan Island Terminal C</w:t>
      </w:r>
    </w:p>
    <w:p w:rsidR="008942E0" w:rsidRPr="00B659FA" w:rsidRDefault="008942E0" w:rsidP="00330614">
      <w:pPr>
        <w:spacing w:line="36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A Public Private Partnership</w:t>
      </w:r>
    </w:p>
    <w:p w:rsidR="008942E0" w:rsidRPr="00B659FA" w:rsidRDefault="008942E0" w:rsidP="00330614">
      <w:pPr>
        <w:spacing w:line="36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Between</w:t>
      </w:r>
    </w:p>
    <w:p w:rsidR="002A76DB" w:rsidRPr="00B659FA" w:rsidRDefault="008942E0" w:rsidP="002A76DB">
      <w:pPr>
        <w:spacing w:line="24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The</w:t>
      </w:r>
      <w:r w:rsidR="002A76DB" w:rsidRPr="00B659FA">
        <w:rPr>
          <w:rFonts w:ascii="Footlight MT Light" w:hAnsi="Footlight MT Light" w:cstheme="minorHAnsi"/>
          <w:sz w:val="44"/>
          <w:szCs w:val="44"/>
        </w:rPr>
        <w:t xml:space="preserve"> Nigerian Ports Authority </w:t>
      </w:r>
    </w:p>
    <w:p w:rsidR="002A76DB" w:rsidRPr="00B659FA" w:rsidRDefault="002A76DB" w:rsidP="002A76DB">
      <w:pPr>
        <w:spacing w:line="240" w:lineRule="auto"/>
        <w:jc w:val="center"/>
        <w:rPr>
          <w:rFonts w:ascii="Footlight MT Light" w:hAnsi="Footlight MT Light" w:cstheme="minorHAnsi"/>
          <w:sz w:val="32"/>
          <w:szCs w:val="32"/>
        </w:rPr>
      </w:pPr>
      <w:proofErr w:type="gramStart"/>
      <w:r w:rsidRPr="00B659FA">
        <w:rPr>
          <w:rFonts w:ascii="Footlight MT Light" w:hAnsi="Footlight MT Light" w:cstheme="minorHAnsi"/>
          <w:sz w:val="32"/>
          <w:szCs w:val="32"/>
        </w:rPr>
        <w:t>as</w:t>
      </w:r>
      <w:proofErr w:type="gramEnd"/>
      <w:r w:rsidRPr="00B659FA">
        <w:rPr>
          <w:rFonts w:ascii="Footlight MT Light" w:hAnsi="Footlight MT Light" w:cstheme="minorHAnsi"/>
          <w:sz w:val="32"/>
          <w:szCs w:val="32"/>
        </w:rPr>
        <w:t xml:space="preserve"> the </w:t>
      </w:r>
      <w:proofErr w:type="spellStart"/>
      <w:r w:rsidRPr="00B659FA">
        <w:rPr>
          <w:rFonts w:ascii="Footlight MT Light" w:hAnsi="Footlight MT Light" w:cstheme="minorHAnsi"/>
          <w:sz w:val="32"/>
          <w:szCs w:val="32"/>
        </w:rPr>
        <w:t>Lessor</w:t>
      </w:r>
      <w:proofErr w:type="spellEnd"/>
    </w:p>
    <w:p w:rsidR="002A76DB" w:rsidRPr="00B659FA" w:rsidRDefault="002A76DB" w:rsidP="002A76DB">
      <w:pPr>
        <w:spacing w:line="240" w:lineRule="auto"/>
        <w:jc w:val="center"/>
        <w:rPr>
          <w:rFonts w:ascii="Footlight MT Light" w:hAnsi="Footlight MT Light" w:cstheme="minorHAnsi"/>
          <w:sz w:val="32"/>
          <w:szCs w:val="32"/>
        </w:rPr>
      </w:pPr>
    </w:p>
    <w:p w:rsidR="002A76DB" w:rsidRPr="00B659FA" w:rsidRDefault="002A76DB" w:rsidP="002A76DB">
      <w:pPr>
        <w:spacing w:line="24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 xml:space="preserve">Bureau </w:t>
      </w:r>
      <w:proofErr w:type="gramStart"/>
      <w:r w:rsidRPr="00B659FA">
        <w:rPr>
          <w:rFonts w:ascii="Footlight MT Light" w:hAnsi="Footlight MT Light" w:cstheme="minorHAnsi"/>
          <w:sz w:val="44"/>
          <w:szCs w:val="44"/>
        </w:rPr>
        <w:t>Of</w:t>
      </w:r>
      <w:proofErr w:type="gramEnd"/>
      <w:r w:rsidRPr="00B659FA">
        <w:rPr>
          <w:rFonts w:ascii="Footlight MT Light" w:hAnsi="Footlight MT Light" w:cstheme="minorHAnsi"/>
          <w:sz w:val="44"/>
          <w:szCs w:val="44"/>
        </w:rPr>
        <w:t xml:space="preserve"> Public Enterprises</w:t>
      </w:r>
    </w:p>
    <w:p w:rsidR="002A76DB" w:rsidRPr="00B659FA" w:rsidRDefault="002A76DB" w:rsidP="002A76DB">
      <w:pPr>
        <w:spacing w:line="240" w:lineRule="auto"/>
        <w:jc w:val="center"/>
        <w:rPr>
          <w:rFonts w:ascii="Footlight MT Light" w:hAnsi="Footlight MT Light" w:cstheme="minorHAnsi"/>
          <w:sz w:val="32"/>
          <w:szCs w:val="32"/>
        </w:rPr>
      </w:pPr>
      <w:proofErr w:type="gramStart"/>
      <w:r w:rsidRPr="00B659FA">
        <w:rPr>
          <w:rFonts w:ascii="Footlight MT Light" w:hAnsi="Footlight MT Light" w:cstheme="minorHAnsi"/>
          <w:sz w:val="32"/>
          <w:szCs w:val="32"/>
        </w:rPr>
        <w:t>as</w:t>
      </w:r>
      <w:proofErr w:type="gramEnd"/>
      <w:r w:rsidRPr="00B659FA">
        <w:rPr>
          <w:rFonts w:ascii="Footlight MT Light" w:hAnsi="Footlight MT Light" w:cstheme="minorHAnsi"/>
          <w:sz w:val="32"/>
          <w:szCs w:val="32"/>
        </w:rPr>
        <w:t xml:space="preserve"> the Confirming Party</w:t>
      </w:r>
    </w:p>
    <w:p w:rsidR="002A76DB" w:rsidRPr="00B659FA" w:rsidRDefault="002A76DB" w:rsidP="00330614">
      <w:pPr>
        <w:spacing w:line="360" w:lineRule="auto"/>
        <w:jc w:val="center"/>
        <w:rPr>
          <w:rFonts w:ascii="Footlight MT Light" w:hAnsi="Footlight MT Light" w:cstheme="minorHAnsi"/>
          <w:sz w:val="44"/>
          <w:szCs w:val="44"/>
        </w:rPr>
      </w:pPr>
      <w:proofErr w:type="gramStart"/>
      <w:r w:rsidRPr="00B659FA">
        <w:rPr>
          <w:rFonts w:ascii="Footlight MT Light" w:hAnsi="Footlight MT Light" w:cstheme="minorHAnsi"/>
          <w:sz w:val="44"/>
          <w:szCs w:val="44"/>
        </w:rPr>
        <w:t>and</w:t>
      </w:r>
      <w:proofErr w:type="gramEnd"/>
    </w:p>
    <w:p w:rsidR="002A76DB" w:rsidRPr="00B659FA" w:rsidRDefault="00FA32EF" w:rsidP="002A76DB">
      <w:pPr>
        <w:spacing w:line="240" w:lineRule="auto"/>
        <w:jc w:val="center"/>
        <w:rPr>
          <w:rFonts w:ascii="Footlight MT Light" w:hAnsi="Footlight MT Light" w:cstheme="minorHAnsi"/>
          <w:sz w:val="44"/>
          <w:szCs w:val="44"/>
        </w:rPr>
      </w:pPr>
      <w:r w:rsidRPr="00B659FA">
        <w:rPr>
          <w:rFonts w:ascii="Footlight MT Light" w:hAnsi="Footlight MT Light" w:cstheme="minorHAnsi"/>
          <w:sz w:val="44"/>
          <w:szCs w:val="44"/>
        </w:rPr>
        <w:t>Ports a</w:t>
      </w:r>
      <w:r w:rsidR="002A76DB" w:rsidRPr="00B659FA">
        <w:rPr>
          <w:rFonts w:ascii="Footlight MT Light" w:hAnsi="Footlight MT Light" w:cstheme="minorHAnsi"/>
          <w:sz w:val="44"/>
          <w:szCs w:val="44"/>
        </w:rPr>
        <w:t>nd Cargo Handling Services Limited</w:t>
      </w:r>
    </w:p>
    <w:p w:rsidR="002A76DB" w:rsidRPr="00B659FA" w:rsidRDefault="002A76DB" w:rsidP="002A76DB">
      <w:pPr>
        <w:spacing w:line="240" w:lineRule="auto"/>
        <w:jc w:val="center"/>
        <w:rPr>
          <w:rFonts w:ascii="Footlight MT Light" w:hAnsi="Footlight MT Light" w:cstheme="minorHAnsi"/>
          <w:sz w:val="32"/>
          <w:szCs w:val="32"/>
        </w:rPr>
      </w:pPr>
      <w:proofErr w:type="gramStart"/>
      <w:r w:rsidRPr="00B659FA">
        <w:rPr>
          <w:rFonts w:ascii="Footlight MT Light" w:hAnsi="Footlight MT Light" w:cstheme="minorHAnsi"/>
          <w:sz w:val="32"/>
          <w:szCs w:val="32"/>
        </w:rPr>
        <w:t>as</w:t>
      </w:r>
      <w:proofErr w:type="gramEnd"/>
      <w:r w:rsidRPr="00B659FA">
        <w:rPr>
          <w:rFonts w:ascii="Footlight MT Light" w:hAnsi="Footlight MT Light" w:cstheme="minorHAnsi"/>
          <w:sz w:val="32"/>
          <w:szCs w:val="32"/>
        </w:rPr>
        <w:t xml:space="preserve"> the Lessee</w:t>
      </w:r>
    </w:p>
    <w:p w:rsidR="00330614" w:rsidRPr="00B659FA" w:rsidRDefault="002A76DB" w:rsidP="00330614">
      <w:pPr>
        <w:spacing w:line="360" w:lineRule="auto"/>
        <w:jc w:val="center"/>
        <w:rPr>
          <w:rFonts w:ascii="Footlight MT Light" w:hAnsi="Footlight MT Light" w:cstheme="minorHAnsi"/>
          <w:b/>
          <w:sz w:val="28"/>
          <w:szCs w:val="28"/>
        </w:rPr>
      </w:pPr>
      <w:r w:rsidRPr="00B659FA">
        <w:rPr>
          <w:rFonts w:ascii="Footlight MT Light" w:hAnsi="Footlight MT Light" w:cstheme="minorHAnsi"/>
          <w:b/>
          <w:sz w:val="28"/>
          <w:szCs w:val="28"/>
        </w:rPr>
        <w:t>May, 2006.</w:t>
      </w:r>
    </w:p>
    <w:p w:rsidR="000D529B" w:rsidRPr="00B659FA" w:rsidRDefault="000D529B" w:rsidP="002A76DB">
      <w:pPr>
        <w:spacing w:line="360" w:lineRule="auto"/>
        <w:rPr>
          <w:rFonts w:ascii="Footlight MT Light" w:hAnsi="Footlight MT Light" w:cstheme="minorHAnsi"/>
        </w:rPr>
      </w:pPr>
    </w:p>
    <w:p w:rsidR="000D529B" w:rsidRPr="00B659FA" w:rsidRDefault="000D529B" w:rsidP="00330614">
      <w:pPr>
        <w:spacing w:line="360" w:lineRule="auto"/>
        <w:jc w:val="center"/>
        <w:rPr>
          <w:rFonts w:ascii="Footlight MT Light" w:hAnsi="Footlight MT Light" w:cstheme="minorHAnsi"/>
        </w:rPr>
      </w:pPr>
    </w:p>
    <w:tbl>
      <w:tblPr>
        <w:tblStyle w:val="TableGrid"/>
        <w:tblW w:w="0" w:type="auto"/>
        <w:tblLook w:val="04A0"/>
      </w:tblPr>
      <w:tblGrid>
        <w:gridCol w:w="9576"/>
      </w:tblGrid>
      <w:tr w:rsidR="00330614" w:rsidRPr="00B659FA" w:rsidTr="00330614">
        <w:tc>
          <w:tcPr>
            <w:tcW w:w="9576" w:type="dxa"/>
          </w:tcPr>
          <w:p w:rsidR="00330614" w:rsidRPr="00B659FA" w:rsidRDefault="00330614" w:rsidP="00330614">
            <w:pPr>
              <w:spacing w:line="276" w:lineRule="auto"/>
              <w:jc w:val="center"/>
              <w:rPr>
                <w:rFonts w:ascii="Footlight MT Light" w:hAnsi="Footlight MT Light" w:cstheme="minorHAnsi"/>
                <w:b/>
              </w:rPr>
            </w:pPr>
            <w:r w:rsidRPr="00B659FA">
              <w:rPr>
                <w:rFonts w:ascii="Footlight MT Light" w:hAnsi="Footlight MT Light" w:cstheme="minorHAnsi"/>
                <w:b/>
              </w:rPr>
              <w:t>Disclaimer</w:t>
            </w:r>
          </w:p>
          <w:p w:rsidR="00330614" w:rsidRPr="00B659FA" w:rsidRDefault="00330614" w:rsidP="00330614">
            <w:pPr>
              <w:spacing w:line="276" w:lineRule="auto"/>
              <w:jc w:val="center"/>
              <w:rPr>
                <w:rFonts w:ascii="Footlight MT Light" w:hAnsi="Footlight MT Light" w:cstheme="minorHAnsi"/>
              </w:rPr>
            </w:pPr>
            <w:r w:rsidRPr="00B659FA">
              <w:rPr>
                <w:rFonts w:ascii="Footlight MT Light" w:hAnsi="Footlight MT Light" w:cstheme="minorHAnsi"/>
              </w:rPr>
              <w:t>This summary should not be relied on as a complete description of the rights and obligations of the parties to the project and is not intended for use as a substitute for the contracts.</w:t>
            </w:r>
          </w:p>
        </w:tc>
      </w:tr>
    </w:tbl>
    <w:p w:rsidR="000D529B" w:rsidRPr="00B659FA" w:rsidRDefault="000D529B" w:rsidP="00330614">
      <w:pPr>
        <w:spacing w:line="480" w:lineRule="auto"/>
        <w:rPr>
          <w:rFonts w:ascii="Footlight MT Light" w:hAnsi="Footlight MT Light" w:cstheme="minorHAnsi"/>
          <w:sz w:val="28"/>
          <w:szCs w:val="28"/>
        </w:rPr>
      </w:pPr>
    </w:p>
    <w:p w:rsidR="004A7294" w:rsidRPr="00B659FA" w:rsidRDefault="00A33E56" w:rsidP="00BB60B8">
      <w:pPr>
        <w:rPr>
          <w:rFonts w:ascii="Footlight MT Light" w:hAnsi="Footlight MT Light" w:cstheme="minorHAnsi"/>
          <w:b/>
          <w:sz w:val="24"/>
          <w:szCs w:val="24"/>
        </w:rPr>
      </w:pPr>
      <w:r w:rsidRPr="00B659FA">
        <w:rPr>
          <w:rFonts w:ascii="Footlight MT Light" w:hAnsi="Footlight MT Light" w:cstheme="minorHAnsi"/>
          <w:b/>
          <w:sz w:val="24"/>
          <w:szCs w:val="24"/>
        </w:rPr>
        <w:t>Abbreviations and Acronyms</w:t>
      </w:r>
    </w:p>
    <w:p w:rsidR="00A33E56" w:rsidRPr="00B659FA" w:rsidRDefault="00DC03FF" w:rsidP="00BB60B8">
      <w:pPr>
        <w:rPr>
          <w:rFonts w:ascii="Footlight MT Light" w:hAnsi="Footlight MT Light" w:cstheme="minorHAnsi"/>
          <w:b/>
          <w:sz w:val="24"/>
          <w:szCs w:val="24"/>
        </w:rPr>
      </w:pPr>
      <w:r w:rsidRPr="00B659FA">
        <w:rPr>
          <w:rFonts w:ascii="Footlight MT Light" w:hAnsi="Footlight MT Light" w:cstheme="minorHAnsi"/>
          <w:b/>
          <w:sz w:val="24"/>
          <w:szCs w:val="24"/>
        </w:rPr>
        <w:t>BPE</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Bureau for Public Enterprises</w:t>
      </w:r>
    </w:p>
    <w:p w:rsidR="00F7588F" w:rsidRPr="00B659FA" w:rsidRDefault="00F7588F" w:rsidP="00BB60B8">
      <w:pPr>
        <w:rPr>
          <w:rFonts w:ascii="Footlight MT Light" w:hAnsi="Footlight MT Light" w:cstheme="minorHAnsi"/>
          <w:b/>
          <w:sz w:val="24"/>
          <w:szCs w:val="24"/>
        </w:rPr>
      </w:pPr>
      <w:r w:rsidRPr="00B659FA">
        <w:rPr>
          <w:rFonts w:ascii="Footlight MT Light" w:hAnsi="Footlight MT Light" w:cstheme="minorHAnsi"/>
          <w:b/>
          <w:sz w:val="24"/>
          <w:szCs w:val="24"/>
        </w:rPr>
        <w:lastRenderedPageBreak/>
        <w:t>FEC</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Federal Executive Council</w:t>
      </w:r>
    </w:p>
    <w:p w:rsidR="00F7588F" w:rsidRPr="00B659FA" w:rsidRDefault="00F7588F" w:rsidP="00BB60B8">
      <w:pPr>
        <w:rPr>
          <w:rFonts w:ascii="Footlight MT Light" w:hAnsi="Footlight MT Light" w:cstheme="minorHAnsi"/>
          <w:b/>
          <w:sz w:val="24"/>
          <w:szCs w:val="24"/>
        </w:rPr>
      </w:pPr>
      <w:r w:rsidRPr="00B659FA">
        <w:rPr>
          <w:rFonts w:ascii="Footlight MT Light" w:hAnsi="Footlight MT Light" w:cstheme="minorHAnsi"/>
          <w:b/>
          <w:sz w:val="24"/>
          <w:szCs w:val="24"/>
        </w:rPr>
        <w:t>IE</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Independent Engineer</w:t>
      </w:r>
    </w:p>
    <w:p w:rsidR="00A33E56" w:rsidRPr="00B659FA" w:rsidRDefault="00A33E56" w:rsidP="00BB60B8">
      <w:pPr>
        <w:rPr>
          <w:rFonts w:ascii="Footlight MT Light" w:hAnsi="Footlight MT Light" w:cstheme="minorHAnsi"/>
          <w:b/>
          <w:sz w:val="24"/>
          <w:szCs w:val="24"/>
        </w:rPr>
      </w:pPr>
      <w:r w:rsidRPr="00B659FA">
        <w:rPr>
          <w:rFonts w:ascii="Footlight MT Light" w:hAnsi="Footlight MT Light" w:cstheme="minorHAnsi"/>
          <w:b/>
          <w:sz w:val="24"/>
          <w:szCs w:val="24"/>
        </w:rPr>
        <w:t>ICRC</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Infrastructure Concession Regulatory Commission</w:t>
      </w:r>
    </w:p>
    <w:p w:rsidR="00DC03FF" w:rsidRPr="00B659FA" w:rsidRDefault="00DC03FF" w:rsidP="00BB60B8">
      <w:pPr>
        <w:rPr>
          <w:rFonts w:ascii="Footlight MT Light" w:hAnsi="Footlight MT Light" w:cstheme="minorHAnsi"/>
          <w:b/>
          <w:sz w:val="24"/>
          <w:szCs w:val="24"/>
        </w:rPr>
      </w:pPr>
      <w:proofErr w:type="spellStart"/>
      <w:r w:rsidRPr="00B659FA">
        <w:rPr>
          <w:rFonts w:ascii="Footlight MT Light" w:hAnsi="Footlight MT Light" w:cstheme="minorHAnsi"/>
          <w:b/>
          <w:sz w:val="24"/>
          <w:szCs w:val="24"/>
        </w:rPr>
        <w:t>LoA</w:t>
      </w:r>
      <w:proofErr w:type="spellEnd"/>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Letter of Award</w:t>
      </w:r>
    </w:p>
    <w:p w:rsidR="00DC03FF" w:rsidRPr="00B659FA" w:rsidRDefault="00B06C16" w:rsidP="00BB60B8">
      <w:pPr>
        <w:rPr>
          <w:rFonts w:ascii="Footlight MT Light" w:hAnsi="Footlight MT Light" w:cstheme="minorHAnsi"/>
          <w:b/>
          <w:sz w:val="24"/>
          <w:szCs w:val="24"/>
        </w:rPr>
      </w:pPr>
      <w:r w:rsidRPr="00B659FA">
        <w:rPr>
          <w:rFonts w:ascii="Footlight MT Light" w:hAnsi="Footlight MT Light" w:cstheme="minorHAnsi"/>
          <w:b/>
          <w:sz w:val="24"/>
          <w:szCs w:val="24"/>
        </w:rPr>
        <w:t>NCP</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Natio</w:t>
      </w:r>
      <w:r w:rsidR="00DC03FF" w:rsidRPr="00B659FA">
        <w:rPr>
          <w:rFonts w:ascii="Footlight MT Light" w:hAnsi="Footlight MT Light" w:cstheme="minorHAnsi"/>
          <w:b/>
          <w:sz w:val="24"/>
          <w:szCs w:val="24"/>
        </w:rPr>
        <w:t>nal Council on Privatisation</w:t>
      </w:r>
    </w:p>
    <w:p w:rsidR="00DC03FF" w:rsidRPr="00B659FA" w:rsidRDefault="00DC03FF" w:rsidP="00BB60B8">
      <w:pPr>
        <w:rPr>
          <w:rFonts w:ascii="Footlight MT Light" w:hAnsi="Footlight MT Light" w:cstheme="minorHAnsi"/>
          <w:b/>
          <w:sz w:val="24"/>
          <w:szCs w:val="24"/>
        </w:rPr>
      </w:pPr>
      <w:r w:rsidRPr="00B659FA">
        <w:rPr>
          <w:rFonts w:ascii="Footlight MT Light" w:hAnsi="Footlight MT Light" w:cstheme="minorHAnsi"/>
          <w:b/>
          <w:sz w:val="24"/>
          <w:szCs w:val="24"/>
        </w:rPr>
        <w:t>NPA</w:t>
      </w:r>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Nigerian Ports Authority.</w:t>
      </w:r>
    </w:p>
    <w:p w:rsidR="00F7588F" w:rsidRPr="00B659FA" w:rsidRDefault="00F7588F" w:rsidP="00BB60B8">
      <w:pPr>
        <w:rPr>
          <w:rFonts w:ascii="Footlight MT Light" w:hAnsi="Footlight MT Light" w:cstheme="minorHAnsi"/>
          <w:b/>
          <w:sz w:val="24"/>
          <w:szCs w:val="24"/>
        </w:rPr>
      </w:pPr>
      <w:proofErr w:type="spellStart"/>
      <w:r w:rsidRPr="00B659FA">
        <w:rPr>
          <w:rFonts w:ascii="Footlight MT Light" w:hAnsi="Footlight MT Light" w:cstheme="minorHAnsi"/>
          <w:b/>
          <w:sz w:val="24"/>
          <w:szCs w:val="24"/>
        </w:rPr>
        <w:t>RfP</w:t>
      </w:r>
      <w:proofErr w:type="spellEnd"/>
      <w:r w:rsidRPr="00B659FA">
        <w:rPr>
          <w:rFonts w:ascii="Footlight MT Light" w:hAnsi="Footlight MT Light" w:cstheme="minorHAnsi"/>
          <w:b/>
          <w:sz w:val="24"/>
          <w:szCs w:val="24"/>
        </w:rPr>
        <w:tab/>
      </w:r>
      <w:r w:rsidRPr="00B659FA">
        <w:rPr>
          <w:rFonts w:ascii="Footlight MT Light" w:hAnsi="Footlight MT Light" w:cstheme="minorHAnsi"/>
          <w:b/>
          <w:sz w:val="24"/>
          <w:szCs w:val="24"/>
        </w:rPr>
        <w:tab/>
        <w:t>Request for Proposal</w:t>
      </w:r>
    </w:p>
    <w:p w:rsidR="00330614" w:rsidRPr="00B659FA" w:rsidRDefault="00E82E75" w:rsidP="00BB60B8">
      <w:pPr>
        <w:rPr>
          <w:rFonts w:ascii="Footlight MT Light" w:hAnsi="Footlight MT Light" w:cstheme="minorHAnsi"/>
          <w:b/>
          <w:sz w:val="24"/>
          <w:szCs w:val="24"/>
        </w:rPr>
      </w:pPr>
      <w:r w:rsidRPr="00B659FA">
        <w:rPr>
          <w:rFonts w:ascii="Footlight MT Light" w:hAnsi="Footlight MT Light" w:cstheme="minorHAnsi"/>
          <w:b/>
          <w:sz w:val="24"/>
          <w:szCs w:val="24"/>
        </w:rPr>
        <w:t>Introduction</w:t>
      </w:r>
    </w:p>
    <w:p w:rsidR="00E82E75" w:rsidRDefault="00E82E75" w:rsidP="00B659FA">
      <w:pPr>
        <w:jc w:val="both"/>
        <w:rPr>
          <w:rFonts w:ascii="Footlight MT Light" w:eastAsia="Calibri" w:hAnsi="Footlight MT Light" w:cstheme="minorHAnsi"/>
          <w:sz w:val="24"/>
          <w:szCs w:val="24"/>
        </w:rPr>
      </w:pPr>
      <w:r w:rsidRPr="00B659FA">
        <w:rPr>
          <w:rFonts w:ascii="Footlight MT Light" w:hAnsi="Footlight MT Light" w:cstheme="minorHAnsi"/>
          <w:sz w:val="24"/>
          <w:szCs w:val="24"/>
        </w:rPr>
        <w:t xml:space="preserve">The </w:t>
      </w:r>
      <w:proofErr w:type="spellStart"/>
      <w:r w:rsidR="00232A78" w:rsidRPr="00B659FA">
        <w:rPr>
          <w:rFonts w:ascii="Footlight MT Light" w:hAnsi="Footlight MT Light" w:cstheme="minorHAnsi"/>
          <w:sz w:val="24"/>
          <w:szCs w:val="24"/>
        </w:rPr>
        <w:t>Tincan</w:t>
      </w:r>
      <w:proofErr w:type="spellEnd"/>
      <w:r w:rsidR="00232A78" w:rsidRPr="00B659FA">
        <w:rPr>
          <w:rFonts w:ascii="Footlight MT Light" w:hAnsi="Footlight MT Light" w:cstheme="minorHAnsi"/>
          <w:sz w:val="24"/>
          <w:szCs w:val="24"/>
        </w:rPr>
        <w:t xml:space="preserve"> Island Lease Agreement is for the operation and maintenance</w:t>
      </w:r>
      <w:r w:rsidR="00D50C9D" w:rsidRPr="00B659FA">
        <w:rPr>
          <w:rFonts w:ascii="Footlight MT Light" w:hAnsi="Footlight MT Light" w:cstheme="minorHAnsi"/>
          <w:sz w:val="24"/>
          <w:szCs w:val="24"/>
        </w:rPr>
        <w:t xml:space="preserve"> of the port terminal</w:t>
      </w:r>
      <w:r w:rsidR="00232A78" w:rsidRPr="00B659FA">
        <w:rPr>
          <w:rFonts w:ascii="Footlight MT Light" w:hAnsi="Footlight MT Light" w:cstheme="minorHAnsi"/>
          <w:sz w:val="24"/>
          <w:szCs w:val="24"/>
        </w:rPr>
        <w:t xml:space="preserve"> and also</w:t>
      </w:r>
      <w:r w:rsidR="00D50C9D" w:rsidRPr="00B659FA">
        <w:rPr>
          <w:rFonts w:ascii="Footlight MT Light" w:hAnsi="Footlight MT Light" w:cstheme="minorHAnsi"/>
          <w:sz w:val="24"/>
          <w:szCs w:val="24"/>
        </w:rPr>
        <w:t xml:space="preserve"> to prepare a Dredging plan </w:t>
      </w:r>
      <w:r w:rsidR="00362D4A" w:rsidRPr="00B659FA">
        <w:rPr>
          <w:rFonts w:ascii="Footlight MT Light" w:hAnsi="Footlight MT Light" w:cstheme="minorHAnsi"/>
          <w:sz w:val="24"/>
          <w:szCs w:val="24"/>
        </w:rPr>
        <w:t>for the</w:t>
      </w:r>
      <w:r w:rsidR="00232A78" w:rsidRPr="00B659FA">
        <w:rPr>
          <w:rFonts w:ascii="Footlight MT Light" w:hAnsi="Footlight MT Light" w:cstheme="minorHAnsi"/>
          <w:sz w:val="24"/>
          <w:szCs w:val="24"/>
        </w:rPr>
        <w:t xml:space="preserve"> port terminal</w:t>
      </w:r>
      <w:r w:rsidR="00D50C9D" w:rsidRPr="00B659FA">
        <w:rPr>
          <w:rFonts w:ascii="Footlight MT Light" w:hAnsi="Footlight MT Light" w:cstheme="minorHAnsi"/>
          <w:sz w:val="24"/>
          <w:szCs w:val="24"/>
        </w:rPr>
        <w:t xml:space="preserve">. This </w:t>
      </w:r>
      <w:r w:rsidR="00362D4A" w:rsidRPr="00B659FA">
        <w:rPr>
          <w:rFonts w:ascii="Footlight MT Light" w:hAnsi="Footlight MT Light" w:cstheme="minorHAnsi"/>
          <w:sz w:val="24"/>
          <w:szCs w:val="24"/>
        </w:rPr>
        <w:t>is part</w:t>
      </w:r>
      <w:r w:rsidR="00232A78" w:rsidRPr="00B659FA">
        <w:rPr>
          <w:rFonts w:ascii="Footlight MT Light" w:hAnsi="Footlight MT Light" w:cstheme="minorHAnsi"/>
          <w:sz w:val="24"/>
          <w:szCs w:val="24"/>
        </w:rPr>
        <w:t xml:space="preserve"> of the Federal Government</w:t>
      </w:r>
      <w:r w:rsidR="00362D4A" w:rsidRPr="00B659FA">
        <w:rPr>
          <w:rFonts w:ascii="Footlight MT Light" w:hAnsi="Footlight MT Light" w:cstheme="minorHAnsi"/>
          <w:sz w:val="24"/>
          <w:szCs w:val="24"/>
        </w:rPr>
        <w:t>’</w:t>
      </w:r>
      <w:r w:rsidR="00232A78" w:rsidRPr="00B659FA">
        <w:rPr>
          <w:rFonts w:ascii="Footlight MT Light" w:hAnsi="Footlight MT Light" w:cstheme="minorHAnsi"/>
          <w:sz w:val="24"/>
          <w:szCs w:val="24"/>
        </w:rPr>
        <w:t xml:space="preserve">s plan to modernize major port terminals in the country in order to increase its </w:t>
      </w:r>
      <w:r w:rsidR="00D50C9D" w:rsidRPr="00B659FA">
        <w:rPr>
          <w:rFonts w:ascii="Footlight MT Light" w:hAnsi="Footlight MT Light" w:cstheme="minorHAnsi"/>
          <w:sz w:val="24"/>
          <w:szCs w:val="24"/>
        </w:rPr>
        <w:t>efficiency</w:t>
      </w:r>
      <w:r w:rsidR="00232A78" w:rsidRPr="00B659FA">
        <w:rPr>
          <w:rFonts w:ascii="Footlight MT Light" w:hAnsi="Footlight MT Light" w:cstheme="minorHAnsi"/>
          <w:sz w:val="24"/>
          <w:szCs w:val="24"/>
        </w:rPr>
        <w:t xml:space="preserve"> and reduce cost to users</w:t>
      </w:r>
      <w:r w:rsidRPr="00B659FA">
        <w:rPr>
          <w:rFonts w:ascii="Footlight MT Light" w:eastAsia="Calibri" w:hAnsi="Footlight MT Light" w:cstheme="minorHAnsi"/>
          <w:sz w:val="24"/>
          <w:szCs w:val="24"/>
        </w:rPr>
        <w:t>.</w:t>
      </w:r>
    </w:p>
    <w:p w:rsidR="00B659FA" w:rsidRPr="00B659FA" w:rsidRDefault="00B659FA" w:rsidP="00B659FA">
      <w:pPr>
        <w:jc w:val="both"/>
        <w:rPr>
          <w:rFonts w:ascii="Footlight MT Light" w:eastAsia="Calibri" w:hAnsi="Footlight MT Light" w:cstheme="minorHAnsi"/>
          <w:sz w:val="24"/>
          <w:szCs w:val="24"/>
        </w:rPr>
      </w:pPr>
      <w:r>
        <w:rPr>
          <w:rFonts w:ascii="Footlight MT Light" w:eastAsia="Calibri" w:hAnsi="Footlight MT Light" w:cstheme="minorHAnsi"/>
          <w:sz w:val="24"/>
          <w:szCs w:val="24"/>
        </w:rPr>
        <w:t xml:space="preserve">This summary is in four parts; </w:t>
      </w:r>
      <w:r>
        <w:rPr>
          <w:rFonts w:ascii="Footlight MT Light" w:hAnsi="Footlight MT Light" w:cstheme="minorHAnsi"/>
          <w:sz w:val="24"/>
          <w:szCs w:val="24"/>
        </w:rPr>
        <w:t>Part I contains basic project information, Part II contains specific contract information, Part III contains information on actual performance of the project, Part IV contains information on contract variation (if any).</w:t>
      </w:r>
    </w:p>
    <w:p w:rsidR="00612CB6" w:rsidRPr="00B659FA" w:rsidRDefault="00612CB6" w:rsidP="00BB60B8">
      <w:pPr>
        <w:rPr>
          <w:rFonts w:ascii="Footlight MT Light" w:hAnsi="Footlight MT Light" w:cstheme="minorHAnsi"/>
          <w:b/>
          <w:sz w:val="24"/>
          <w:szCs w:val="24"/>
          <w:u w:val="single"/>
        </w:rPr>
      </w:pPr>
      <w:r w:rsidRPr="00B659FA">
        <w:rPr>
          <w:rFonts w:ascii="Footlight MT Light" w:hAnsi="Footlight MT Light" w:cstheme="minorHAnsi"/>
          <w:b/>
          <w:sz w:val="24"/>
          <w:szCs w:val="24"/>
          <w:u w:val="single"/>
        </w:rPr>
        <w:t>Project Summary:</w:t>
      </w:r>
    </w:p>
    <w:p w:rsidR="00E82E75" w:rsidRPr="00B659FA" w:rsidRDefault="00E82E75" w:rsidP="00BB60B8">
      <w:pPr>
        <w:pStyle w:val="ListParagraph"/>
        <w:spacing w:after="0"/>
        <w:jc w:val="both"/>
        <w:rPr>
          <w:rFonts w:ascii="Footlight MT Light" w:hAnsi="Footlight MT Light" w:cstheme="minorHAnsi"/>
          <w:b/>
          <w:sz w:val="24"/>
          <w:szCs w:val="24"/>
          <w:u w:val="single"/>
        </w:rPr>
      </w:pPr>
      <w:r w:rsidRPr="00B659FA">
        <w:rPr>
          <w:rFonts w:ascii="Footlight MT Light" w:hAnsi="Footlight MT Light" w:cstheme="minorHAnsi"/>
          <w:b/>
          <w:sz w:val="24"/>
          <w:szCs w:val="24"/>
          <w:u w:val="single"/>
        </w:rPr>
        <w:t>Part 1 Project Overview</w:t>
      </w:r>
    </w:p>
    <w:p w:rsidR="009C7996" w:rsidRPr="00B659FA" w:rsidRDefault="009C7996" w:rsidP="00BB60B8">
      <w:pPr>
        <w:rPr>
          <w:rFonts w:ascii="Footlight MT Light" w:hAnsi="Footlight MT Light" w:cstheme="minorHAnsi"/>
          <w:b/>
          <w:sz w:val="24"/>
          <w:szCs w:val="24"/>
          <w:u w:val="single"/>
        </w:rPr>
      </w:pPr>
    </w:p>
    <w:p w:rsidR="00EC61C0" w:rsidRPr="00B659FA" w:rsidRDefault="00EC61C0"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Project Name:</w:t>
      </w:r>
      <w:r w:rsidR="00D50C9D" w:rsidRPr="00B659FA">
        <w:rPr>
          <w:rFonts w:ascii="Footlight MT Light" w:hAnsi="Footlight MT Light" w:cstheme="minorHAnsi"/>
          <w:b/>
          <w:sz w:val="24"/>
          <w:szCs w:val="24"/>
        </w:rPr>
        <w:t xml:space="preserve"> </w:t>
      </w:r>
      <w:proofErr w:type="spellStart"/>
      <w:r w:rsidR="00D50C9D" w:rsidRPr="00B659FA">
        <w:rPr>
          <w:rFonts w:ascii="Footlight MT Light" w:hAnsi="Footlight MT Light" w:cstheme="minorHAnsi"/>
          <w:b/>
          <w:sz w:val="24"/>
          <w:szCs w:val="24"/>
        </w:rPr>
        <w:t>Tincan</w:t>
      </w:r>
      <w:proofErr w:type="spellEnd"/>
      <w:r w:rsidR="00D50C9D" w:rsidRPr="00B659FA">
        <w:rPr>
          <w:rFonts w:ascii="Footlight MT Light" w:hAnsi="Footlight MT Light" w:cstheme="minorHAnsi"/>
          <w:b/>
          <w:sz w:val="24"/>
          <w:szCs w:val="24"/>
        </w:rPr>
        <w:t xml:space="preserve"> Island Terminal C</w:t>
      </w:r>
      <w:r w:rsidRPr="00B659FA">
        <w:rPr>
          <w:rFonts w:ascii="Footlight MT Light" w:hAnsi="Footlight MT Light" w:cstheme="minorHAnsi"/>
          <w:sz w:val="24"/>
          <w:szCs w:val="24"/>
        </w:rPr>
        <w:t>.</w:t>
      </w:r>
    </w:p>
    <w:p w:rsidR="00EC61C0" w:rsidRPr="00B659FA" w:rsidRDefault="00EC61C0"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Status:</w:t>
      </w:r>
      <w:r w:rsidRPr="00B659FA">
        <w:rPr>
          <w:rFonts w:ascii="Footlight MT Light" w:hAnsi="Footlight MT Light" w:cstheme="minorHAnsi"/>
          <w:sz w:val="24"/>
          <w:szCs w:val="24"/>
        </w:rPr>
        <w:t xml:space="preserve"> Status as at </w:t>
      </w:r>
      <w:r w:rsidR="00D50C9D" w:rsidRPr="00B659FA">
        <w:rPr>
          <w:rFonts w:ascii="Footlight MT Light" w:hAnsi="Footlight MT Light" w:cstheme="minorHAnsi"/>
          <w:sz w:val="24"/>
          <w:szCs w:val="24"/>
        </w:rPr>
        <w:t>April, 2014</w:t>
      </w:r>
      <w:r w:rsidRPr="00B659FA">
        <w:rPr>
          <w:rFonts w:ascii="Footlight MT Light" w:hAnsi="Footlight MT Light" w:cstheme="minorHAnsi"/>
          <w:sz w:val="24"/>
          <w:szCs w:val="24"/>
        </w:rPr>
        <w:t xml:space="preserve"> is under </w:t>
      </w:r>
      <w:r w:rsidR="00D50C9D" w:rsidRPr="00B659FA">
        <w:rPr>
          <w:rFonts w:ascii="Footlight MT Light" w:hAnsi="Footlight MT Light" w:cstheme="minorHAnsi"/>
          <w:sz w:val="24"/>
          <w:szCs w:val="24"/>
        </w:rPr>
        <w:t>operation</w:t>
      </w:r>
      <w:r w:rsidRPr="00B659FA">
        <w:rPr>
          <w:rFonts w:ascii="Footlight MT Light" w:hAnsi="Footlight MT Light" w:cstheme="minorHAnsi"/>
          <w:sz w:val="24"/>
          <w:szCs w:val="24"/>
        </w:rPr>
        <w:t>.</w:t>
      </w:r>
    </w:p>
    <w:p w:rsidR="00D50C9D" w:rsidRPr="00B659FA" w:rsidRDefault="00EC61C0"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Name of Contracting Authority</w:t>
      </w:r>
      <w:r w:rsidRPr="00B659FA">
        <w:rPr>
          <w:rFonts w:ascii="Footlight MT Light" w:hAnsi="Footlight MT Light" w:cstheme="minorHAnsi"/>
          <w:sz w:val="24"/>
          <w:szCs w:val="24"/>
        </w:rPr>
        <w:t xml:space="preserve">: </w:t>
      </w:r>
      <w:r w:rsidR="00D50C9D" w:rsidRPr="00B659FA">
        <w:rPr>
          <w:rFonts w:ascii="Footlight MT Light" w:hAnsi="Footlight MT Light" w:cstheme="minorHAnsi"/>
          <w:sz w:val="24"/>
          <w:szCs w:val="24"/>
        </w:rPr>
        <w:t xml:space="preserve">Nigerian Ports Authority </w:t>
      </w:r>
    </w:p>
    <w:p w:rsidR="00EC61C0" w:rsidRPr="00B659FA" w:rsidRDefault="00EC61C0"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Name of Concessionaire</w:t>
      </w:r>
      <w:r w:rsidRPr="00B659FA">
        <w:rPr>
          <w:rFonts w:ascii="Footlight MT Light" w:hAnsi="Footlight MT Light" w:cstheme="minorHAnsi"/>
          <w:sz w:val="24"/>
          <w:szCs w:val="24"/>
        </w:rPr>
        <w:t xml:space="preserve">: </w:t>
      </w:r>
      <w:r w:rsidR="00D50C9D" w:rsidRPr="00B659FA">
        <w:rPr>
          <w:rFonts w:ascii="Footlight MT Light" w:hAnsi="Footlight MT Light" w:cstheme="minorHAnsi"/>
          <w:sz w:val="24"/>
          <w:szCs w:val="24"/>
        </w:rPr>
        <w:t>Ports and Cargo Handling Services ltd.</w:t>
      </w:r>
    </w:p>
    <w:p w:rsidR="00612CB6" w:rsidRPr="00B659FA" w:rsidRDefault="00612CB6"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Scope of the Project</w:t>
      </w:r>
      <w:r w:rsidR="00EC61C0" w:rsidRPr="00B659FA">
        <w:rPr>
          <w:rFonts w:ascii="Footlight MT Light" w:hAnsi="Footlight MT Light" w:cstheme="minorHAnsi"/>
          <w:sz w:val="24"/>
          <w:szCs w:val="24"/>
        </w:rPr>
        <w:t xml:space="preserve">: </w:t>
      </w:r>
      <w:r w:rsidR="009E7560" w:rsidRPr="00B659FA">
        <w:rPr>
          <w:rFonts w:ascii="Footlight MT Light" w:hAnsi="Footlight MT Light" w:cstheme="minorHAnsi"/>
          <w:sz w:val="24"/>
          <w:szCs w:val="24"/>
        </w:rPr>
        <w:t xml:space="preserve">the handling and delivery services for general cargoes, containers, vehicles, including without limitation </w:t>
      </w:r>
      <w:proofErr w:type="gramStart"/>
      <w:r w:rsidR="009E7560" w:rsidRPr="00B659FA">
        <w:rPr>
          <w:rFonts w:ascii="Footlight MT Light" w:hAnsi="Footlight MT Light" w:cstheme="minorHAnsi"/>
          <w:sz w:val="24"/>
          <w:szCs w:val="24"/>
        </w:rPr>
        <w:t>stevedoring(</w:t>
      </w:r>
      <w:proofErr w:type="gramEnd"/>
      <w:r w:rsidR="009E7560" w:rsidRPr="00B659FA">
        <w:rPr>
          <w:rFonts w:ascii="Footlight MT Light" w:hAnsi="Footlight MT Light" w:cstheme="minorHAnsi"/>
          <w:sz w:val="24"/>
          <w:szCs w:val="24"/>
        </w:rPr>
        <w:t xml:space="preserve"> loading and unloading) of vessels, transporting, sorting, storage and the procurement, operation and maintenance of </w:t>
      </w:r>
      <w:r w:rsidR="001D10FD" w:rsidRPr="00B659FA">
        <w:rPr>
          <w:rFonts w:ascii="Footlight MT Light" w:hAnsi="Footlight MT Light" w:cstheme="minorHAnsi"/>
          <w:sz w:val="24"/>
          <w:szCs w:val="24"/>
        </w:rPr>
        <w:t>equipment for the foregoing;</w:t>
      </w:r>
      <w:r w:rsidR="009E7560" w:rsidRPr="00B659FA">
        <w:rPr>
          <w:rFonts w:ascii="Footlight MT Light" w:hAnsi="Footlight MT Light" w:cstheme="minorHAnsi"/>
          <w:sz w:val="24"/>
          <w:szCs w:val="24"/>
        </w:rPr>
        <w:t xml:space="preserve"> The repair and maintenance </w:t>
      </w:r>
      <w:r w:rsidR="001D10FD" w:rsidRPr="00B659FA">
        <w:rPr>
          <w:rFonts w:ascii="Footlight MT Light" w:hAnsi="Footlight MT Light" w:cstheme="minorHAnsi"/>
          <w:sz w:val="24"/>
          <w:szCs w:val="24"/>
        </w:rPr>
        <w:t>of the F</w:t>
      </w:r>
      <w:r w:rsidR="009E7560" w:rsidRPr="00B659FA">
        <w:rPr>
          <w:rFonts w:ascii="Footlight MT Light" w:hAnsi="Footlight MT Light" w:cstheme="minorHAnsi"/>
          <w:sz w:val="24"/>
          <w:szCs w:val="24"/>
        </w:rPr>
        <w:t xml:space="preserve">ixed Assets. Other services include warehousing, stuffing and stripping, cleaning and fumigating, and consolidation and the procurement, operation and maintenance of equipment for the foregoing; ship shore handling of supplies for vessels, oversized cargo handling services, terminal handling, inland depot transfers and all other activities </w:t>
      </w:r>
      <w:r w:rsidR="001D10FD" w:rsidRPr="00B659FA">
        <w:rPr>
          <w:rFonts w:ascii="Footlight MT Light" w:hAnsi="Footlight MT Light" w:cstheme="minorHAnsi"/>
          <w:sz w:val="24"/>
          <w:szCs w:val="24"/>
        </w:rPr>
        <w:t>necessary to conduct operations; P</w:t>
      </w:r>
      <w:r w:rsidR="00D50C9D" w:rsidRPr="00B659FA">
        <w:rPr>
          <w:rFonts w:ascii="Footlight MT Light" w:hAnsi="Footlight MT Light" w:cstheme="minorHAnsi"/>
          <w:sz w:val="24"/>
          <w:szCs w:val="24"/>
        </w:rPr>
        <w:t xml:space="preserve">reparation of a Real Property survey, a dredging survey of the berths and approach </w:t>
      </w:r>
      <w:r w:rsidR="00362D4A" w:rsidRPr="00B659FA">
        <w:rPr>
          <w:rFonts w:ascii="Footlight MT Light" w:hAnsi="Footlight MT Light" w:cstheme="minorHAnsi"/>
          <w:sz w:val="24"/>
          <w:szCs w:val="24"/>
        </w:rPr>
        <w:t>Chanel</w:t>
      </w:r>
      <w:r w:rsidR="003E0825" w:rsidRPr="00B659FA">
        <w:rPr>
          <w:rFonts w:ascii="Footlight MT Light" w:hAnsi="Footlight MT Light" w:cstheme="minorHAnsi"/>
          <w:sz w:val="24"/>
          <w:szCs w:val="24"/>
        </w:rPr>
        <w:t xml:space="preserve"> at the premises with a view of preparing a dredging </w:t>
      </w:r>
      <w:r w:rsidR="00D50C9D" w:rsidRPr="00B659FA">
        <w:rPr>
          <w:rFonts w:ascii="Footlight MT Light" w:hAnsi="Footlight MT Light" w:cstheme="minorHAnsi"/>
          <w:sz w:val="24"/>
          <w:szCs w:val="24"/>
        </w:rPr>
        <w:t>plan for the Terminal, Operations</w:t>
      </w:r>
      <w:r w:rsidR="003E0825" w:rsidRPr="00B659FA">
        <w:rPr>
          <w:rFonts w:ascii="Footlight MT Light" w:hAnsi="Footlight MT Light" w:cstheme="minorHAnsi"/>
          <w:sz w:val="24"/>
          <w:szCs w:val="24"/>
        </w:rPr>
        <w:t xml:space="preserve"> and maintenance of the Port Facilities.</w:t>
      </w:r>
      <w:r w:rsidRPr="00B659FA">
        <w:rPr>
          <w:rFonts w:ascii="Footlight MT Light" w:hAnsi="Footlight MT Light" w:cstheme="minorHAnsi"/>
          <w:sz w:val="24"/>
          <w:szCs w:val="24"/>
        </w:rPr>
        <w:t xml:space="preserve"> </w:t>
      </w:r>
    </w:p>
    <w:p w:rsidR="00612CB6" w:rsidRPr="00B659FA" w:rsidRDefault="00612CB6"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Project land area:</w:t>
      </w:r>
      <w:r w:rsidR="003E0825" w:rsidRPr="00B659FA">
        <w:rPr>
          <w:rFonts w:ascii="Footlight MT Light" w:hAnsi="Footlight MT Light" w:cstheme="minorHAnsi"/>
          <w:b/>
          <w:sz w:val="24"/>
          <w:szCs w:val="24"/>
        </w:rPr>
        <w:t xml:space="preserve"> </w:t>
      </w:r>
      <w:r w:rsidR="003E0825" w:rsidRPr="00B659FA">
        <w:rPr>
          <w:rFonts w:ascii="Footlight MT Light" w:hAnsi="Footlight MT Light" w:cstheme="minorHAnsi"/>
          <w:sz w:val="24"/>
          <w:szCs w:val="24"/>
        </w:rPr>
        <w:t>The whole Port area known as Terminal C and all the facilities and equipment attached as specified in Appendix A</w:t>
      </w:r>
      <w:r w:rsidR="00E90C0B" w:rsidRPr="00B659FA">
        <w:rPr>
          <w:rFonts w:ascii="Footlight MT Light" w:hAnsi="Footlight MT Light" w:cstheme="minorHAnsi"/>
          <w:sz w:val="24"/>
          <w:szCs w:val="24"/>
        </w:rPr>
        <w:t xml:space="preserve"> of the Agreement.</w:t>
      </w:r>
      <w:r w:rsidRPr="00B659FA">
        <w:rPr>
          <w:rFonts w:ascii="Footlight MT Light" w:hAnsi="Footlight MT Light" w:cstheme="minorHAnsi"/>
          <w:sz w:val="24"/>
          <w:szCs w:val="24"/>
        </w:rPr>
        <w:t xml:space="preserve"> </w:t>
      </w:r>
    </w:p>
    <w:p w:rsidR="00330614" w:rsidRPr="00B659FA" w:rsidRDefault="00330614"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Completion period:</w:t>
      </w:r>
      <w:r w:rsidR="00E82E75" w:rsidRPr="00B659FA">
        <w:rPr>
          <w:rFonts w:ascii="Footlight MT Light" w:hAnsi="Footlight MT Light" w:cstheme="minorHAnsi"/>
          <w:sz w:val="24"/>
          <w:szCs w:val="24"/>
        </w:rPr>
        <w:t xml:space="preserve"> </w:t>
      </w:r>
      <w:r w:rsidR="000345D4" w:rsidRPr="00B659FA">
        <w:rPr>
          <w:rFonts w:ascii="Footlight MT Light" w:hAnsi="Footlight MT Light" w:cstheme="minorHAnsi"/>
          <w:sz w:val="24"/>
          <w:szCs w:val="24"/>
        </w:rPr>
        <w:t>10 years.</w:t>
      </w:r>
    </w:p>
    <w:p w:rsidR="007B7BDE" w:rsidRPr="00B659FA" w:rsidRDefault="00330614"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Mode of Financing:</w:t>
      </w:r>
      <w:r w:rsidRPr="00B659FA">
        <w:rPr>
          <w:rFonts w:ascii="Footlight MT Light" w:hAnsi="Footlight MT Light" w:cstheme="minorHAnsi"/>
          <w:sz w:val="24"/>
          <w:szCs w:val="24"/>
        </w:rPr>
        <w:t xml:space="preserve"> </w:t>
      </w:r>
      <w:r w:rsidR="007B7BDE" w:rsidRPr="00B659FA">
        <w:rPr>
          <w:rFonts w:ascii="Footlight MT Light" w:hAnsi="Footlight MT Light" w:cstheme="minorHAnsi"/>
          <w:sz w:val="24"/>
          <w:szCs w:val="24"/>
        </w:rPr>
        <w:t xml:space="preserve">The lessee shall be responsible for the planning of the financing of its performance of the operations. </w:t>
      </w:r>
      <w:r w:rsidRPr="00B659FA">
        <w:rPr>
          <w:rFonts w:ascii="Footlight MT Light" w:hAnsi="Footlight MT Light" w:cstheme="minorHAnsi"/>
          <w:sz w:val="24"/>
          <w:szCs w:val="24"/>
        </w:rPr>
        <w:t xml:space="preserve"> </w:t>
      </w:r>
    </w:p>
    <w:p w:rsidR="007B7BDE" w:rsidRPr="00B659FA" w:rsidRDefault="005A3817" w:rsidP="007B7BDE">
      <w:pPr>
        <w:ind w:left="720"/>
        <w:jc w:val="both"/>
        <w:rPr>
          <w:rFonts w:ascii="Footlight MT Light" w:eastAsia="Calibri" w:hAnsi="Footlight MT Light" w:cstheme="minorHAnsi"/>
          <w:sz w:val="24"/>
          <w:szCs w:val="24"/>
        </w:rPr>
      </w:pPr>
      <w:r w:rsidRPr="00B659FA">
        <w:rPr>
          <w:rFonts w:ascii="Footlight MT Light" w:hAnsi="Footlight MT Light" w:cstheme="minorHAnsi"/>
          <w:b/>
          <w:sz w:val="24"/>
          <w:szCs w:val="24"/>
        </w:rPr>
        <w:t>Project Benefits:</w:t>
      </w:r>
      <w:r w:rsidR="007B7BDE" w:rsidRPr="00B659FA">
        <w:rPr>
          <w:rFonts w:ascii="Footlight MT Light" w:hAnsi="Footlight MT Light" w:cstheme="minorHAnsi"/>
          <w:sz w:val="24"/>
          <w:szCs w:val="24"/>
        </w:rPr>
        <w:t xml:space="preserve"> This is part of the Federal Governments plan to modernize major port terminals in the country in order to increase its efficiency and reduce cost to users</w:t>
      </w:r>
      <w:r w:rsidR="007B7BDE" w:rsidRPr="00B659FA">
        <w:rPr>
          <w:rFonts w:ascii="Footlight MT Light" w:eastAsia="Calibri" w:hAnsi="Footlight MT Light" w:cstheme="minorHAnsi"/>
          <w:sz w:val="24"/>
          <w:szCs w:val="24"/>
        </w:rPr>
        <w:t>.</w:t>
      </w:r>
    </w:p>
    <w:p w:rsidR="007B7BDE" w:rsidRPr="00B659FA" w:rsidRDefault="005A3817"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sz w:val="24"/>
          <w:szCs w:val="24"/>
        </w:rPr>
        <w:t xml:space="preserve"> </w:t>
      </w:r>
      <w:r w:rsidR="003F422A" w:rsidRPr="00B659FA">
        <w:rPr>
          <w:rFonts w:ascii="Footlight MT Light" w:hAnsi="Footlight MT Light" w:cstheme="minorHAnsi"/>
          <w:b/>
          <w:sz w:val="24"/>
          <w:szCs w:val="24"/>
        </w:rPr>
        <w:t>Bidding brief:</w:t>
      </w:r>
      <w:r w:rsidR="00F7588F" w:rsidRPr="00B659FA">
        <w:rPr>
          <w:rFonts w:ascii="Footlight MT Light" w:hAnsi="Footlight MT Light" w:cstheme="minorHAnsi"/>
          <w:b/>
          <w:sz w:val="24"/>
          <w:szCs w:val="24"/>
        </w:rPr>
        <w:t xml:space="preserve"> </w:t>
      </w:r>
      <w:r w:rsidR="006B36C4" w:rsidRPr="00B659FA">
        <w:rPr>
          <w:rFonts w:ascii="Footlight MT Light" w:hAnsi="Footlight MT Light" w:cstheme="minorHAnsi"/>
          <w:sz w:val="24"/>
          <w:szCs w:val="24"/>
        </w:rPr>
        <w:t>T</w:t>
      </w:r>
      <w:r w:rsidR="00F7588F" w:rsidRPr="00B659FA">
        <w:rPr>
          <w:rFonts w:ascii="Footlight MT Light" w:hAnsi="Footlight MT Light" w:cstheme="minorHAnsi"/>
          <w:sz w:val="24"/>
          <w:szCs w:val="24"/>
        </w:rPr>
        <w:t xml:space="preserve">he </w:t>
      </w:r>
      <w:r w:rsidR="007B7BDE" w:rsidRPr="00B659FA">
        <w:rPr>
          <w:rFonts w:ascii="Footlight MT Light" w:hAnsi="Footlight MT Light" w:cstheme="minorHAnsi"/>
          <w:sz w:val="24"/>
          <w:szCs w:val="24"/>
        </w:rPr>
        <w:t xml:space="preserve">BPE invited bids for fully priced technical and financial proposals for the lease from the </w:t>
      </w:r>
      <w:proofErr w:type="spellStart"/>
      <w:r w:rsidR="007B7BDE" w:rsidRPr="00B659FA">
        <w:rPr>
          <w:rFonts w:ascii="Footlight MT Light" w:hAnsi="Footlight MT Light" w:cstheme="minorHAnsi"/>
          <w:sz w:val="24"/>
          <w:szCs w:val="24"/>
        </w:rPr>
        <w:t>lessor</w:t>
      </w:r>
      <w:proofErr w:type="spellEnd"/>
      <w:r w:rsidR="007B7BDE" w:rsidRPr="00B659FA">
        <w:rPr>
          <w:rFonts w:ascii="Footlight MT Light" w:hAnsi="Footlight MT Light" w:cstheme="minorHAnsi"/>
          <w:sz w:val="24"/>
          <w:szCs w:val="24"/>
        </w:rPr>
        <w:t xml:space="preserve"> of the Terminal forming part of the </w:t>
      </w:r>
      <w:proofErr w:type="spellStart"/>
      <w:r w:rsidR="007B7BDE" w:rsidRPr="00B659FA">
        <w:rPr>
          <w:rFonts w:ascii="Footlight MT Light" w:hAnsi="Footlight MT Light" w:cstheme="minorHAnsi"/>
          <w:sz w:val="24"/>
          <w:szCs w:val="24"/>
        </w:rPr>
        <w:t>Tincan</w:t>
      </w:r>
      <w:proofErr w:type="spellEnd"/>
      <w:r w:rsidR="007B7BDE" w:rsidRPr="00B659FA">
        <w:rPr>
          <w:rFonts w:ascii="Footlight MT Light" w:hAnsi="Footlight MT Light" w:cstheme="minorHAnsi"/>
          <w:sz w:val="24"/>
          <w:szCs w:val="24"/>
        </w:rPr>
        <w:t xml:space="preserve"> Island Port.</w:t>
      </w:r>
      <w:r w:rsidR="006B1E79" w:rsidRPr="00B659FA">
        <w:rPr>
          <w:rFonts w:ascii="Footlight MT Light" w:hAnsi="Footlight MT Light" w:cstheme="minorHAnsi"/>
          <w:sz w:val="24"/>
          <w:szCs w:val="24"/>
        </w:rPr>
        <w:t xml:space="preserve"> A</w:t>
      </w:r>
      <w:r w:rsidR="007B7BDE" w:rsidRPr="00B659FA">
        <w:rPr>
          <w:rFonts w:ascii="Footlight MT Light" w:hAnsi="Footlight MT Light" w:cstheme="minorHAnsi"/>
          <w:sz w:val="24"/>
          <w:szCs w:val="24"/>
        </w:rPr>
        <w:t xml:space="preserve">s a result of such competitive process, the right to lease Terminal C at the Port from the </w:t>
      </w:r>
      <w:proofErr w:type="spellStart"/>
      <w:r w:rsidR="007B7BDE" w:rsidRPr="00B659FA">
        <w:rPr>
          <w:rFonts w:ascii="Footlight MT Light" w:hAnsi="Footlight MT Light" w:cstheme="minorHAnsi"/>
          <w:sz w:val="24"/>
          <w:szCs w:val="24"/>
        </w:rPr>
        <w:t>Lessor</w:t>
      </w:r>
      <w:proofErr w:type="spellEnd"/>
      <w:r w:rsidR="007B7BDE" w:rsidRPr="00B659FA">
        <w:rPr>
          <w:rFonts w:ascii="Footlight MT Light" w:hAnsi="Footlight MT Light" w:cstheme="minorHAnsi"/>
          <w:sz w:val="24"/>
          <w:szCs w:val="24"/>
        </w:rPr>
        <w:t xml:space="preserve"> was aw</w:t>
      </w:r>
      <w:r w:rsidR="006B1E79" w:rsidRPr="00B659FA">
        <w:rPr>
          <w:rFonts w:ascii="Footlight MT Light" w:hAnsi="Footlight MT Light" w:cstheme="minorHAnsi"/>
          <w:sz w:val="24"/>
          <w:szCs w:val="24"/>
        </w:rPr>
        <w:t xml:space="preserve">arded by BPE to </w:t>
      </w:r>
      <w:proofErr w:type="spellStart"/>
      <w:r w:rsidR="006B1E79" w:rsidRPr="00B659FA">
        <w:rPr>
          <w:rFonts w:ascii="Footlight MT Light" w:hAnsi="Footlight MT Light" w:cstheme="minorHAnsi"/>
          <w:sz w:val="24"/>
          <w:szCs w:val="24"/>
        </w:rPr>
        <w:t>Sifax</w:t>
      </w:r>
      <w:proofErr w:type="spellEnd"/>
      <w:r w:rsidR="006B1E79" w:rsidRPr="00B659FA">
        <w:rPr>
          <w:rFonts w:ascii="Footlight MT Light" w:hAnsi="Footlight MT Light" w:cstheme="minorHAnsi"/>
          <w:sz w:val="24"/>
          <w:szCs w:val="24"/>
        </w:rPr>
        <w:t xml:space="preserve">. </w:t>
      </w:r>
      <w:proofErr w:type="spellStart"/>
      <w:r w:rsidR="006B1E79" w:rsidRPr="00B659FA">
        <w:rPr>
          <w:rFonts w:ascii="Footlight MT Light" w:hAnsi="Footlight MT Light" w:cstheme="minorHAnsi"/>
          <w:sz w:val="24"/>
          <w:szCs w:val="24"/>
        </w:rPr>
        <w:t>Sifax</w:t>
      </w:r>
      <w:proofErr w:type="spellEnd"/>
      <w:r w:rsidR="006B1E79" w:rsidRPr="00B659FA">
        <w:rPr>
          <w:rFonts w:ascii="Footlight MT Light" w:hAnsi="Footlight MT Light" w:cstheme="minorHAnsi"/>
          <w:sz w:val="24"/>
          <w:szCs w:val="24"/>
        </w:rPr>
        <w:t xml:space="preserve"> then formed</w:t>
      </w:r>
      <w:r w:rsidR="007B7BDE" w:rsidRPr="00B659FA">
        <w:rPr>
          <w:rFonts w:ascii="Footlight MT Light" w:hAnsi="Footlight MT Light" w:cstheme="minorHAnsi"/>
          <w:sz w:val="24"/>
          <w:szCs w:val="24"/>
        </w:rPr>
        <w:t xml:space="preserve"> a special purpose </w:t>
      </w:r>
      <w:r w:rsidR="006B1E79" w:rsidRPr="00B659FA">
        <w:rPr>
          <w:rFonts w:ascii="Footlight MT Light" w:hAnsi="Footlight MT Light" w:cstheme="minorHAnsi"/>
          <w:sz w:val="24"/>
          <w:szCs w:val="24"/>
        </w:rPr>
        <w:t>vehicle,</w:t>
      </w:r>
      <w:r w:rsidR="007B7BDE" w:rsidRPr="00B659FA">
        <w:rPr>
          <w:rFonts w:ascii="Footlight MT Light" w:hAnsi="Footlight MT Light" w:cstheme="minorHAnsi"/>
          <w:sz w:val="24"/>
          <w:szCs w:val="24"/>
        </w:rPr>
        <w:t xml:space="preserve"> to enter into this Agreement.</w:t>
      </w:r>
    </w:p>
    <w:p w:rsidR="007B7BDE" w:rsidRPr="00B659FA" w:rsidRDefault="003F422A" w:rsidP="00BB60B8">
      <w:pPr>
        <w:pStyle w:val="ListParagraph"/>
        <w:numPr>
          <w:ilvl w:val="0"/>
          <w:numId w:val="1"/>
        </w:numPr>
        <w:jc w:val="both"/>
        <w:rPr>
          <w:rFonts w:ascii="Footlight MT Light" w:hAnsi="Footlight MT Light" w:cstheme="minorHAnsi"/>
          <w:sz w:val="24"/>
          <w:szCs w:val="24"/>
        </w:rPr>
      </w:pPr>
      <w:r w:rsidRPr="00B659FA">
        <w:rPr>
          <w:rFonts w:ascii="Footlight MT Light" w:hAnsi="Footlight MT Light" w:cstheme="minorHAnsi"/>
          <w:b/>
          <w:sz w:val="24"/>
          <w:szCs w:val="24"/>
        </w:rPr>
        <w:t xml:space="preserve">Date of </w:t>
      </w:r>
      <w:proofErr w:type="spellStart"/>
      <w:r w:rsidRPr="00B659FA">
        <w:rPr>
          <w:rFonts w:ascii="Footlight MT Light" w:hAnsi="Footlight MT Light" w:cstheme="minorHAnsi"/>
          <w:b/>
          <w:sz w:val="24"/>
          <w:szCs w:val="24"/>
        </w:rPr>
        <w:t>RfP</w:t>
      </w:r>
      <w:proofErr w:type="spellEnd"/>
      <w:r w:rsidRPr="00B659FA">
        <w:rPr>
          <w:rFonts w:ascii="Footlight MT Light" w:hAnsi="Footlight MT Light" w:cstheme="minorHAnsi"/>
          <w:b/>
          <w:sz w:val="24"/>
          <w:szCs w:val="24"/>
        </w:rPr>
        <w:t xml:space="preserve">: </w:t>
      </w:r>
      <w:r w:rsidR="007B7BDE" w:rsidRPr="00B659FA">
        <w:rPr>
          <w:rFonts w:ascii="Footlight MT Light" w:hAnsi="Footlight MT Light" w:cstheme="minorHAnsi"/>
          <w:sz w:val="24"/>
          <w:szCs w:val="24"/>
        </w:rPr>
        <w:t>4</w:t>
      </w:r>
      <w:r w:rsidR="007B7BDE" w:rsidRPr="00B659FA">
        <w:rPr>
          <w:rFonts w:ascii="Footlight MT Light" w:hAnsi="Footlight MT Light" w:cstheme="minorHAnsi"/>
          <w:sz w:val="24"/>
          <w:szCs w:val="24"/>
          <w:vertAlign w:val="superscript"/>
        </w:rPr>
        <w:t>th</w:t>
      </w:r>
      <w:r w:rsidR="007B7BDE" w:rsidRPr="00B659FA">
        <w:rPr>
          <w:rFonts w:ascii="Footlight MT Light" w:hAnsi="Footlight MT Light" w:cstheme="minorHAnsi"/>
          <w:sz w:val="24"/>
          <w:szCs w:val="24"/>
        </w:rPr>
        <w:t xml:space="preserve"> April, 2005.</w:t>
      </w:r>
    </w:p>
    <w:p w:rsidR="003F422A" w:rsidRPr="00B659FA" w:rsidRDefault="003F422A" w:rsidP="00BB60B8">
      <w:pPr>
        <w:pStyle w:val="ListParagraph"/>
        <w:numPr>
          <w:ilvl w:val="0"/>
          <w:numId w:val="1"/>
        </w:numPr>
        <w:jc w:val="both"/>
        <w:rPr>
          <w:rFonts w:ascii="Footlight MT Light" w:hAnsi="Footlight MT Light" w:cstheme="minorHAnsi"/>
          <w:b/>
          <w:sz w:val="24"/>
          <w:szCs w:val="24"/>
        </w:rPr>
      </w:pPr>
      <w:r w:rsidRPr="00B659FA">
        <w:rPr>
          <w:rFonts w:ascii="Footlight MT Light" w:hAnsi="Footlight MT Light" w:cstheme="minorHAnsi"/>
          <w:b/>
          <w:sz w:val="24"/>
          <w:szCs w:val="24"/>
        </w:rPr>
        <w:t>Date of Issue of Letter of Award (</w:t>
      </w:r>
      <w:proofErr w:type="spellStart"/>
      <w:r w:rsidRPr="00B659FA">
        <w:rPr>
          <w:rFonts w:ascii="Footlight MT Light" w:hAnsi="Footlight MT Light" w:cstheme="minorHAnsi"/>
          <w:b/>
          <w:sz w:val="24"/>
          <w:szCs w:val="24"/>
        </w:rPr>
        <w:t>LoA</w:t>
      </w:r>
      <w:proofErr w:type="spellEnd"/>
      <w:r w:rsidRPr="00B659FA">
        <w:rPr>
          <w:rFonts w:ascii="Footlight MT Light" w:hAnsi="Footlight MT Light" w:cstheme="minorHAnsi"/>
          <w:b/>
          <w:sz w:val="24"/>
          <w:szCs w:val="24"/>
        </w:rPr>
        <w:t>)</w:t>
      </w:r>
      <w:r w:rsidR="002E3396" w:rsidRPr="00B659FA">
        <w:rPr>
          <w:rFonts w:ascii="Footlight MT Light" w:hAnsi="Footlight MT Light" w:cstheme="minorHAnsi"/>
          <w:b/>
          <w:sz w:val="24"/>
          <w:szCs w:val="24"/>
        </w:rPr>
        <w:t xml:space="preserve">: </w:t>
      </w:r>
      <w:r w:rsidR="006B1E79" w:rsidRPr="00B659FA">
        <w:rPr>
          <w:rFonts w:ascii="Footlight MT Light" w:hAnsi="Footlight MT Light" w:cstheme="minorHAnsi"/>
          <w:sz w:val="24"/>
          <w:szCs w:val="24"/>
        </w:rPr>
        <w:t>22</w:t>
      </w:r>
      <w:r w:rsidR="006B1E79" w:rsidRPr="00B659FA">
        <w:rPr>
          <w:rFonts w:ascii="Footlight MT Light" w:hAnsi="Footlight MT Light" w:cstheme="minorHAnsi"/>
          <w:sz w:val="24"/>
          <w:szCs w:val="24"/>
          <w:vertAlign w:val="superscript"/>
        </w:rPr>
        <w:t>nd</w:t>
      </w:r>
      <w:r w:rsidR="006B1E79" w:rsidRPr="00B659FA">
        <w:rPr>
          <w:rFonts w:ascii="Footlight MT Light" w:hAnsi="Footlight MT Light" w:cstheme="minorHAnsi"/>
          <w:sz w:val="24"/>
          <w:szCs w:val="24"/>
        </w:rPr>
        <w:t xml:space="preserve"> </w:t>
      </w:r>
      <w:r w:rsidR="002E3396" w:rsidRPr="00B659FA">
        <w:rPr>
          <w:rFonts w:ascii="Footlight MT Light" w:hAnsi="Footlight MT Light" w:cstheme="minorHAnsi"/>
          <w:sz w:val="24"/>
          <w:szCs w:val="24"/>
        </w:rPr>
        <w:t>July, 20</w:t>
      </w:r>
      <w:r w:rsidR="006B1E79" w:rsidRPr="00B659FA">
        <w:rPr>
          <w:rFonts w:ascii="Footlight MT Light" w:hAnsi="Footlight MT Light" w:cstheme="minorHAnsi"/>
          <w:sz w:val="24"/>
          <w:szCs w:val="24"/>
        </w:rPr>
        <w:t>05.</w:t>
      </w:r>
    </w:p>
    <w:p w:rsidR="00D903D9" w:rsidRPr="00B659FA" w:rsidRDefault="000D6A32" w:rsidP="00BB60B8">
      <w:pPr>
        <w:pStyle w:val="ListParagraph"/>
        <w:numPr>
          <w:ilvl w:val="0"/>
          <w:numId w:val="1"/>
        </w:numPr>
        <w:jc w:val="both"/>
        <w:rPr>
          <w:rFonts w:ascii="Footlight MT Light" w:hAnsi="Footlight MT Light" w:cstheme="minorHAnsi"/>
          <w:b/>
          <w:sz w:val="24"/>
          <w:szCs w:val="24"/>
        </w:rPr>
      </w:pPr>
      <w:r w:rsidRPr="00B659FA">
        <w:rPr>
          <w:rFonts w:ascii="Footlight MT Light" w:hAnsi="Footlight MT Light" w:cstheme="minorHAnsi"/>
          <w:b/>
          <w:sz w:val="24"/>
          <w:szCs w:val="24"/>
        </w:rPr>
        <w:t>Approval Structure:</w:t>
      </w:r>
      <w:r w:rsidR="0001141E" w:rsidRPr="00B659FA">
        <w:rPr>
          <w:rFonts w:ascii="Footlight MT Light" w:hAnsi="Footlight MT Light" w:cstheme="minorHAnsi"/>
          <w:b/>
          <w:sz w:val="24"/>
          <w:szCs w:val="24"/>
        </w:rPr>
        <w:t xml:space="preserve"> </w:t>
      </w:r>
      <w:r w:rsidR="006B1E79" w:rsidRPr="00B659FA">
        <w:rPr>
          <w:rFonts w:ascii="Footlight MT Light" w:hAnsi="Footlight MT Light" w:cstheme="minorHAnsi"/>
          <w:sz w:val="24"/>
          <w:szCs w:val="24"/>
        </w:rPr>
        <w:t xml:space="preserve">NCP through its implementing Agency BPE on request from NPA. </w:t>
      </w:r>
    </w:p>
    <w:p w:rsidR="001E7C35" w:rsidRPr="00B659FA" w:rsidRDefault="001E7C35" w:rsidP="00BB60B8">
      <w:pPr>
        <w:pStyle w:val="ListParagraph"/>
        <w:jc w:val="both"/>
        <w:rPr>
          <w:rFonts w:ascii="Footlight MT Light" w:hAnsi="Footlight MT Light" w:cstheme="minorHAnsi"/>
          <w:b/>
          <w:sz w:val="24"/>
          <w:szCs w:val="24"/>
        </w:rPr>
      </w:pPr>
    </w:p>
    <w:p w:rsidR="00D903D9" w:rsidRPr="00B659FA" w:rsidRDefault="00D903D9" w:rsidP="00BB60B8">
      <w:pPr>
        <w:pStyle w:val="ListParagraph"/>
        <w:jc w:val="both"/>
        <w:rPr>
          <w:rFonts w:ascii="Footlight MT Light" w:hAnsi="Footlight MT Light" w:cstheme="minorHAnsi"/>
          <w:b/>
          <w:sz w:val="24"/>
          <w:szCs w:val="24"/>
        </w:rPr>
      </w:pPr>
      <w:r w:rsidRPr="00B659FA">
        <w:rPr>
          <w:rFonts w:ascii="Footlight MT Light" w:hAnsi="Footlight MT Light" w:cstheme="minorHAnsi"/>
          <w:b/>
          <w:sz w:val="24"/>
          <w:szCs w:val="24"/>
        </w:rPr>
        <w:t>PART 2: CONTRACT INFORMATION</w:t>
      </w:r>
    </w:p>
    <w:p w:rsidR="002E3396" w:rsidRPr="00B659FA" w:rsidRDefault="001E7C35" w:rsidP="00BB60B8">
      <w:pPr>
        <w:pStyle w:val="ListParagraph"/>
        <w:jc w:val="both"/>
        <w:rPr>
          <w:rFonts w:ascii="Footlight MT Light" w:hAnsi="Footlight MT Light" w:cstheme="minorHAnsi"/>
          <w:b/>
          <w:sz w:val="24"/>
          <w:szCs w:val="24"/>
        </w:rPr>
      </w:pPr>
      <w:r w:rsidRPr="00B659FA">
        <w:rPr>
          <w:rFonts w:ascii="Footlight MT Light" w:hAnsi="Footlight MT Light" w:cstheme="minorHAnsi"/>
          <w:b/>
          <w:sz w:val="24"/>
          <w:szCs w:val="24"/>
        </w:rPr>
        <w:t>Contract Milestones</w:t>
      </w:r>
    </w:p>
    <w:p w:rsidR="00300F50" w:rsidRPr="00B659FA" w:rsidRDefault="00300F50" w:rsidP="00BB60B8">
      <w:pPr>
        <w:pStyle w:val="ListParagraph"/>
        <w:jc w:val="both"/>
        <w:rPr>
          <w:rFonts w:ascii="Footlight MT Light" w:hAnsi="Footlight MT Light" w:cstheme="minorHAnsi"/>
          <w:sz w:val="24"/>
          <w:szCs w:val="24"/>
        </w:rPr>
      </w:pPr>
      <w:r w:rsidRPr="00B659FA">
        <w:rPr>
          <w:rFonts w:ascii="Footlight MT Light" w:hAnsi="Footlight MT Light" w:cstheme="minorHAnsi"/>
          <w:b/>
          <w:sz w:val="24"/>
          <w:szCs w:val="24"/>
        </w:rPr>
        <w:t xml:space="preserve">Date of Execution of </w:t>
      </w:r>
      <w:r w:rsidR="00170003" w:rsidRPr="00B659FA">
        <w:rPr>
          <w:rFonts w:ascii="Footlight MT Light" w:hAnsi="Footlight MT Light" w:cstheme="minorHAnsi"/>
          <w:b/>
          <w:sz w:val="24"/>
          <w:szCs w:val="24"/>
        </w:rPr>
        <w:t xml:space="preserve">the concession Agreement: </w:t>
      </w:r>
      <w:r w:rsidR="00170003" w:rsidRPr="00B659FA">
        <w:rPr>
          <w:rFonts w:ascii="Footlight MT Light" w:hAnsi="Footlight MT Light" w:cstheme="minorHAnsi"/>
          <w:sz w:val="24"/>
          <w:szCs w:val="24"/>
        </w:rPr>
        <w:t>1</w:t>
      </w:r>
      <w:r w:rsidR="006B1E79" w:rsidRPr="00B659FA">
        <w:rPr>
          <w:rFonts w:ascii="Footlight MT Light" w:hAnsi="Footlight MT Light" w:cstheme="minorHAnsi"/>
          <w:sz w:val="24"/>
          <w:szCs w:val="24"/>
        </w:rPr>
        <w:t>1</w:t>
      </w:r>
      <w:r w:rsidR="00170003" w:rsidRPr="00B659FA">
        <w:rPr>
          <w:rFonts w:ascii="Footlight MT Light" w:hAnsi="Footlight MT Light" w:cstheme="minorHAnsi"/>
          <w:sz w:val="24"/>
          <w:szCs w:val="24"/>
          <w:vertAlign w:val="superscript"/>
        </w:rPr>
        <w:t>th</w:t>
      </w:r>
      <w:r w:rsidR="00170003" w:rsidRPr="00B659FA">
        <w:rPr>
          <w:rFonts w:ascii="Footlight MT Light" w:hAnsi="Footlight MT Light" w:cstheme="minorHAnsi"/>
          <w:sz w:val="24"/>
          <w:szCs w:val="24"/>
        </w:rPr>
        <w:t xml:space="preserve"> </w:t>
      </w:r>
      <w:r w:rsidR="006B1E79" w:rsidRPr="00B659FA">
        <w:rPr>
          <w:rFonts w:ascii="Footlight MT Light" w:hAnsi="Footlight MT Light" w:cstheme="minorHAnsi"/>
          <w:sz w:val="24"/>
          <w:szCs w:val="24"/>
        </w:rPr>
        <w:t>May, 2006</w:t>
      </w:r>
      <w:r w:rsidR="00170003" w:rsidRPr="00B659FA">
        <w:rPr>
          <w:rFonts w:ascii="Footlight MT Light" w:hAnsi="Footlight MT Light" w:cstheme="minorHAnsi"/>
          <w:sz w:val="24"/>
          <w:szCs w:val="24"/>
        </w:rPr>
        <w:t>.</w:t>
      </w:r>
    </w:p>
    <w:p w:rsidR="00170003" w:rsidRPr="00B659FA" w:rsidRDefault="00170003" w:rsidP="00BB60B8">
      <w:pPr>
        <w:pStyle w:val="ListParagraph"/>
        <w:jc w:val="both"/>
        <w:rPr>
          <w:rFonts w:ascii="Footlight MT Light" w:hAnsi="Footlight MT Light" w:cstheme="minorHAnsi"/>
          <w:sz w:val="24"/>
          <w:szCs w:val="24"/>
        </w:rPr>
      </w:pPr>
      <w:r w:rsidRPr="00B659FA">
        <w:rPr>
          <w:rFonts w:ascii="Footlight MT Light" w:hAnsi="Footlight MT Light" w:cstheme="minorHAnsi"/>
          <w:b/>
          <w:sz w:val="24"/>
          <w:szCs w:val="24"/>
        </w:rPr>
        <w:t xml:space="preserve">Effective Date: </w:t>
      </w:r>
      <w:r w:rsidR="006B1E79" w:rsidRPr="00B659FA">
        <w:rPr>
          <w:rFonts w:ascii="Footlight MT Light" w:hAnsi="Footlight MT Light" w:cstheme="minorHAnsi"/>
          <w:sz w:val="24"/>
          <w:szCs w:val="24"/>
        </w:rPr>
        <w:t>No less than 90 days after date of execution</w:t>
      </w:r>
      <w:r w:rsidR="006B1E79" w:rsidRPr="00B659FA">
        <w:rPr>
          <w:rFonts w:ascii="Footlight MT Light" w:hAnsi="Footlight MT Light" w:cstheme="minorHAnsi"/>
          <w:b/>
          <w:sz w:val="24"/>
          <w:szCs w:val="24"/>
        </w:rPr>
        <w:t>.</w:t>
      </w:r>
    </w:p>
    <w:p w:rsidR="00170003" w:rsidRPr="00B659FA" w:rsidRDefault="00170003" w:rsidP="00BB60B8">
      <w:pPr>
        <w:pStyle w:val="ListParagraph"/>
        <w:jc w:val="both"/>
        <w:rPr>
          <w:rFonts w:ascii="Footlight MT Light" w:hAnsi="Footlight MT Light" w:cstheme="minorHAnsi"/>
          <w:sz w:val="24"/>
          <w:szCs w:val="24"/>
        </w:rPr>
      </w:pPr>
      <w:r w:rsidRPr="00B659FA">
        <w:rPr>
          <w:rFonts w:ascii="Footlight MT Light" w:hAnsi="Footlight MT Light" w:cstheme="minorHAnsi"/>
          <w:b/>
          <w:sz w:val="24"/>
          <w:szCs w:val="24"/>
        </w:rPr>
        <w:t>Start Date of Concession:</w:t>
      </w:r>
      <w:r w:rsidR="00DD7AC7" w:rsidRPr="00B659FA">
        <w:rPr>
          <w:rFonts w:ascii="Footlight MT Light" w:hAnsi="Footlight MT Light" w:cstheme="minorHAnsi"/>
          <w:b/>
          <w:sz w:val="24"/>
          <w:szCs w:val="24"/>
        </w:rPr>
        <w:t xml:space="preserve"> </w:t>
      </w:r>
      <w:r w:rsidR="006B1E79" w:rsidRPr="00B659FA">
        <w:rPr>
          <w:rFonts w:ascii="Footlight MT Light" w:hAnsi="Footlight MT Light" w:cstheme="minorHAnsi"/>
          <w:sz w:val="24"/>
          <w:szCs w:val="24"/>
        </w:rPr>
        <w:t>Same as Effective Date.</w:t>
      </w:r>
    </w:p>
    <w:p w:rsidR="004A7294" w:rsidRPr="00B659FA" w:rsidRDefault="00170003" w:rsidP="00BB60B8">
      <w:pPr>
        <w:pStyle w:val="ListParagraph"/>
        <w:jc w:val="both"/>
        <w:rPr>
          <w:rFonts w:ascii="Footlight MT Light" w:hAnsi="Footlight MT Light" w:cstheme="minorHAnsi"/>
          <w:sz w:val="24"/>
          <w:szCs w:val="24"/>
        </w:rPr>
      </w:pPr>
      <w:r w:rsidRPr="00B659FA">
        <w:rPr>
          <w:rFonts w:ascii="Footlight MT Light" w:hAnsi="Footlight MT Light" w:cstheme="minorHAnsi"/>
          <w:b/>
          <w:sz w:val="24"/>
          <w:szCs w:val="24"/>
        </w:rPr>
        <w:t>Date of Expiry of the Concession:</w:t>
      </w:r>
      <w:r w:rsidR="00DD7AC7" w:rsidRPr="00B659FA">
        <w:rPr>
          <w:rFonts w:ascii="Footlight MT Light" w:hAnsi="Footlight MT Light" w:cstheme="minorHAnsi"/>
          <w:b/>
          <w:sz w:val="24"/>
          <w:szCs w:val="24"/>
        </w:rPr>
        <w:t xml:space="preserve"> </w:t>
      </w:r>
      <w:r w:rsidR="006B1E79" w:rsidRPr="00B659FA">
        <w:rPr>
          <w:rFonts w:ascii="Footlight MT Light" w:hAnsi="Footlight MT Light" w:cstheme="minorHAnsi"/>
          <w:sz w:val="24"/>
          <w:szCs w:val="24"/>
        </w:rPr>
        <w:t xml:space="preserve">10 years from the effective date. </w:t>
      </w:r>
      <w:r w:rsidR="00C234A5" w:rsidRPr="00B659FA">
        <w:rPr>
          <w:rFonts w:ascii="Footlight MT Light" w:hAnsi="Footlight MT Light" w:cstheme="minorHAnsi"/>
          <w:sz w:val="24"/>
          <w:szCs w:val="24"/>
        </w:rPr>
        <w:t xml:space="preserve"> </w:t>
      </w:r>
      <w:r w:rsidR="006B1E79" w:rsidRPr="00B659FA">
        <w:rPr>
          <w:rFonts w:ascii="Footlight MT Light" w:hAnsi="Footlight MT Light" w:cstheme="minorHAnsi"/>
          <w:sz w:val="24"/>
          <w:szCs w:val="24"/>
        </w:rPr>
        <w:t>(</w:t>
      </w:r>
      <w:r w:rsidR="00C234A5" w:rsidRPr="00B659FA">
        <w:rPr>
          <w:rFonts w:ascii="Footlight MT Light" w:hAnsi="Footlight MT Light" w:cstheme="minorHAnsi"/>
          <w:sz w:val="24"/>
          <w:szCs w:val="24"/>
        </w:rPr>
        <w:t>2016</w:t>
      </w:r>
      <w:r w:rsidR="006B1E79" w:rsidRPr="00B659FA">
        <w:rPr>
          <w:rFonts w:ascii="Footlight MT Light" w:hAnsi="Footlight MT Light" w:cstheme="minorHAnsi"/>
          <w:sz w:val="24"/>
          <w:szCs w:val="24"/>
        </w:rPr>
        <w:t>)</w:t>
      </w:r>
      <w:r w:rsidR="00C234A5" w:rsidRPr="00B659FA">
        <w:rPr>
          <w:rFonts w:ascii="Footlight MT Light" w:hAnsi="Footlight MT Light" w:cstheme="minorHAnsi"/>
          <w:sz w:val="24"/>
          <w:szCs w:val="24"/>
        </w:rPr>
        <w:t>.</w:t>
      </w:r>
    </w:p>
    <w:tbl>
      <w:tblPr>
        <w:tblStyle w:val="TableGrid"/>
        <w:tblW w:w="0" w:type="auto"/>
        <w:tblInd w:w="720" w:type="dxa"/>
        <w:tblLook w:val="04A0"/>
      </w:tblPr>
      <w:tblGrid>
        <w:gridCol w:w="4428"/>
        <w:gridCol w:w="4428"/>
      </w:tblGrid>
      <w:tr w:rsidR="004A7294" w:rsidRPr="00B659FA" w:rsidTr="004A7294">
        <w:trPr>
          <w:trHeight w:val="1070"/>
        </w:trPr>
        <w:tc>
          <w:tcPr>
            <w:tcW w:w="4428" w:type="dxa"/>
          </w:tcPr>
          <w:p w:rsidR="004A7294" w:rsidRPr="00B659FA" w:rsidRDefault="004A7294" w:rsidP="00BB60B8">
            <w:pPr>
              <w:spacing w:before="60" w:after="60" w:line="276" w:lineRule="auto"/>
              <w:ind w:left="150"/>
              <w:rPr>
                <w:rFonts w:ascii="Footlight MT Light" w:hAnsi="Footlight MT Light" w:cstheme="minorHAnsi"/>
                <w:sz w:val="24"/>
                <w:szCs w:val="24"/>
                <w:u w:val="single"/>
              </w:rPr>
            </w:pPr>
            <w:r w:rsidRPr="00B659FA">
              <w:rPr>
                <w:rFonts w:ascii="Footlight MT Light" w:hAnsi="Footlight MT Light" w:cstheme="minorHAnsi"/>
                <w:sz w:val="24"/>
                <w:szCs w:val="24"/>
                <w:u w:val="single"/>
              </w:rPr>
              <w:t xml:space="preserve">Public Authority: </w:t>
            </w:r>
          </w:p>
          <w:p w:rsidR="004A7294" w:rsidRPr="00B659FA" w:rsidRDefault="004A7294" w:rsidP="00BB60B8">
            <w:pPr>
              <w:spacing w:before="60" w:after="60" w:line="276" w:lineRule="auto"/>
              <w:ind w:left="150"/>
              <w:rPr>
                <w:rFonts w:ascii="Footlight MT Light" w:hAnsi="Footlight MT Light" w:cstheme="minorHAnsi"/>
                <w:sz w:val="24"/>
                <w:szCs w:val="24"/>
              </w:rPr>
            </w:pPr>
          </w:p>
          <w:p w:rsidR="006B1E79" w:rsidRPr="00B659FA" w:rsidRDefault="006B1E79" w:rsidP="00BB60B8">
            <w:pPr>
              <w:spacing w:before="60" w:after="60" w:line="276" w:lineRule="auto"/>
              <w:ind w:left="150"/>
              <w:rPr>
                <w:rFonts w:ascii="Footlight MT Light" w:hAnsi="Footlight MT Light" w:cstheme="minorHAnsi"/>
                <w:sz w:val="24"/>
                <w:szCs w:val="24"/>
              </w:rPr>
            </w:pPr>
            <w:proofErr w:type="spellStart"/>
            <w:r w:rsidRPr="00B659FA">
              <w:rPr>
                <w:rFonts w:ascii="Footlight MT Light" w:hAnsi="Footlight MT Light" w:cstheme="minorHAnsi"/>
                <w:sz w:val="24"/>
                <w:szCs w:val="24"/>
              </w:rPr>
              <w:t>Nigeraian</w:t>
            </w:r>
            <w:proofErr w:type="spellEnd"/>
            <w:r w:rsidRPr="00B659FA">
              <w:rPr>
                <w:rFonts w:ascii="Footlight MT Light" w:hAnsi="Footlight MT Light" w:cstheme="minorHAnsi"/>
                <w:sz w:val="24"/>
                <w:szCs w:val="24"/>
              </w:rPr>
              <w:t xml:space="preserve"> Ports Authority </w:t>
            </w:r>
          </w:p>
          <w:p w:rsidR="00A56047" w:rsidRPr="00B659FA" w:rsidRDefault="00A56047" w:rsidP="00BB60B8">
            <w:pPr>
              <w:spacing w:before="60" w:after="60" w:line="276" w:lineRule="auto"/>
              <w:ind w:left="150"/>
              <w:rPr>
                <w:rFonts w:ascii="Footlight MT Light" w:hAnsi="Footlight MT Light" w:cstheme="minorHAnsi"/>
                <w:sz w:val="24"/>
                <w:szCs w:val="24"/>
              </w:rPr>
            </w:pPr>
            <w:r w:rsidRPr="00B659FA">
              <w:rPr>
                <w:rFonts w:ascii="Footlight MT Light" w:hAnsi="Footlight MT Light" w:cstheme="minorHAnsi"/>
                <w:sz w:val="24"/>
                <w:szCs w:val="24"/>
              </w:rPr>
              <w:t>26/27 Marina, Lagos, Nigeria.</w:t>
            </w:r>
          </w:p>
          <w:p w:rsidR="00A56047" w:rsidRPr="00B659FA" w:rsidRDefault="00A56047" w:rsidP="00BB60B8">
            <w:pPr>
              <w:spacing w:before="60" w:after="60" w:line="276" w:lineRule="auto"/>
              <w:ind w:left="150"/>
              <w:rPr>
                <w:rFonts w:ascii="Footlight MT Light" w:hAnsi="Footlight MT Light" w:cstheme="minorHAnsi"/>
                <w:sz w:val="24"/>
                <w:szCs w:val="24"/>
              </w:rPr>
            </w:pPr>
            <w:r w:rsidRPr="00B659FA">
              <w:rPr>
                <w:rFonts w:ascii="Footlight MT Light" w:hAnsi="Footlight MT Light" w:cstheme="minorHAnsi"/>
                <w:sz w:val="24"/>
                <w:szCs w:val="24"/>
              </w:rPr>
              <w:t>Attention: the Managing Director</w:t>
            </w:r>
          </w:p>
          <w:p w:rsidR="00A56047" w:rsidRPr="00B659FA" w:rsidRDefault="00A56047" w:rsidP="00BB60B8">
            <w:pPr>
              <w:spacing w:before="60" w:after="60" w:line="276" w:lineRule="auto"/>
              <w:ind w:left="150"/>
              <w:rPr>
                <w:rFonts w:ascii="Footlight MT Light" w:hAnsi="Footlight MT Light" w:cstheme="minorHAnsi"/>
                <w:sz w:val="24"/>
                <w:szCs w:val="24"/>
              </w:rPr>
            </w:pPr>
            <w:r w:rsidRPr="00B659FA">
              <w:rPr>
                <w:rFonts w:ascii="Footlight MT Light" w:hAnsi="Footlight MT Light" w:cstheme="minorHAnsi"/>
                <w:sz w:val="24"/>
                <w:szCs w:val="24"/>
              </w:rPr>
              <w:t>Tel: +234 (01) 2631574</w:t>
            </w:r>
          </w:p>
          <w:p w:rsidR="004A7294" w:rsidRPr="00B659FA" w:rsidRDefault="004A7294" w:rsidP="00BB60B8">
            <w:pPr>
              <w:spacing w:line="276" w:lineRule="auto"/>
              <w:jc w:val="both"/>
              <w:rPr>
                <w:rFonts w:ascii="Footlight MT Light" w:hAnsi="Footlight MT Light" w:cstheme="minorHAnsi"/>
                <w:sz w:val="24"/>
                <w:szCs w:val="24"/>
                <w:u w:val="single"/>
              </w:rPr>
            </w:pPr>
          </w:p>
          <w:p w:rsidR="004A7294" w:rsidRPr="00B659FA" w:rsidRDefault="006B1E79" w:rsidP="00BB60B8">
            <w:pPr>
              <w:spacing w:line="276" w:lineRule="auto"/>
              <w:jc w:val="both"/>
              <w:rPr>
                <w:rFonts w:ascii="Footlight MT Light" w:hAnsi="Footlight MT Light" w:cstheme="minorHAnsi"/>
                <w:sz w:val="24"/>
                <w:szCs w:val="24"/>
              </w:rPr>
            </w:pPr>
            <w:r w:rsidRPr="00B659FA">
              <w:rPr>
                <w:rFonts w:ascii="Footlight MT Light" w:hAnsi="Footlight MT Light" w:cstheme="minorHAnsi"/>
                <w:sz w:val="24"/>
                <w:szCs w:val="24"/>
              </w:rPr>
              <w:t>Bureau of Public Enterprises</w:t>
            </w:r>
          </w:p>
          <w:p w:rsidR="00A56047" w:rsidRPr="00B659FA" w:rsidRDefault="00A56047" w:rsidP="00BB60B8">
            <w:pPr>
              <w:spacing w:line="276" w:lineRule="auto"/>
              <w:jc w:val="both"/>
              <w:rPr>
                <w:rFonts w:ascii="Footlight MT Light" w:hAnsi="Footlight MT Light" w:cstheme="minorHAnsi"/>
                <w:sz w:val="24"/>
                <w:szCs w:val="24"/>
              </w:rPr>
            </w:pPr>
            <w:r w:rsidRPr="00B659FA">
              <w:rPr>
                <w:rFonts w:ascii="Footlight MT Light" w:hAnsi="Footlight MT Light" w:cstheme="minorHAnsi"/>
                <w:sz w:val="24"/>
                <w:szCs w:val="24"/>
              </w:rPr>
              <w:t xml:space="preserve">11, </w:t>
            </w:r>
            <w:proofErr w:type="spellStart"/>
            <w:r w:rsidRPr="00B659FA">
              <w:rPr>
                <w:rFonts w:ascii="Footlight MT Light" w:hAnsi="Footlight MT Light" w:cstheme="minorHAnsi"/>
                <w:sz w:val="24"/>
                <w:szCs w:val="24"/>
              </w:rPr>
              <w:t>Osun</w:t>
            </w:r>
            <w:proofErr w:type="spellEnd"/>
            <w:r w:rsidRPr="00B659FA">
              <w:rPr>
                <w:rFonts w:ascii="Footlight MT Light" w:hAnsi="Footlight MT Light" w:cstheme="minorHAnsi"/>
                <w:sz w:val="24"/>
                <w:szCs w:val="24"/>
              </w:rPr>
              <w:t xml:space="preserve"> Crescent, </w:t>
            </w:r>
            <w:proofErr w:type="spellStart"/>
            <w:r w:rsidRPr="00B659FA">
              <w:rPr>
                <w:rFonts w:ascii="Footlight MT Light" w:hAnsi="Footlight MT Light" w:cstheme="minorHAnsi"/>
                <w:sz w:val="24"/>
                <w:szCs w:val="24"/>
              </w:rPr>
              <w:t>Maitama</w:t>
            </w:r>
            <w:proofErr w:type="spellEnd"/>
            <w:r w:rsidRPr="00B659FA">
              <w:rPr>
                <w:rFonts w:ascii="Footlight MT Light" w:hAnsi="Footlight MT Light" w:cstheme="minorHAnsi"/>
                <w:sz w:val="24"/>
                <w:szCs w:val="24"/>
              </w:rPr>
              <w:t xml:space="preserve"> District </w:t>
            </w:r>
          </w:p>
          <w:p w:rsidR="00A56047" w:rsidRPr="00B659FA" w:rsidRDefault="00A56047" w:rsidP="00BB60B8">
            <w:pPr>
              <w:spacing w:line="276" w:lineRule="auto"/>
              <w:jc w:val="both"/>
              <w:rPr>
                <w:rFonts w:ascii="Footlight MT Light" w:hAnsi="Footlight MT Light" w:cstheme="minorHAnsi"/>
                <w:sz w:val="24"/>
                <w:szCs w:val="24"/>
              </w:rPr>
            </w:pPr>
            <w:r w:rsidRPr="00B659FA">
              <w:rPr>
                <w:rFonts w:ascii="Footlight MT Light" w:hAnsi="Footlight MT Light" w:cstheme="minorHAnsi"/>
                <w:sz w:val="24"/>
                <w:szCs w:val="24"/>
              </w:rPr>
              <w:t xml:space="preserve">PMB 442, </w:t>
            </w:r>
            <w:proofErr w:type="spellStart"/>
            <w:r w:rsidRPr="00B659FA">
              <w:rPr>
                <w:rFonts w:ascii="Footlight MT Light" w:hAnsi="Footlight MT Light" w:cstheme="minorHAnsi"/>
                <w:sz w:val="24"/>
                <w:szCs w:val="24"/>
              </w:rPr>
              <w:t>Garki</w:t>
            </w:r>
            <w:proofErr w:type="spellEnd"/>
            <w:r w:rsidRPr="00B659FA">
              <w:rPr>
                <w:rFonts w:ascii="Footlight MT Light" w:hAnsi="Footlight MT Light" w:cstheme="minorHAnsi"/>
                <w:sz w:val="24"/>
                <w:szCs w:val="24"/>
              </w:rPr>
              <w:t xml:space="preserve">-Abuja, Nigeria </w:t>
            </w:r>
          </w:p>
          <w:p w:rsidR="00A56047" w:rsidRPr="00B659FA" w:rsidRDefault="00A56047" w:rsidP="00BB60B8">
            <w:pPr>
              <w:spacing w:line="276" w:lineRule="auto"/>
              <w:jc w:val="both"/>
              <w:rPr>
                <w:rFonts w:ascii="Footlight MT Light" w:hAnsi="Footlight MT Light" w:cstheme="minorHAnsi"/>
                <w:sz w:val="24"/>
                <w:szCs w:val="24"/>
              </w:rPr>
            </w:pPr>
            <w:r w:rsidRPr="00B659FA">
              <w:rPr>
                <w:rFonts w:ascii="Footlight MT Light" w:hAnsi="Footlight MT Light" w:cstheme="minorHAnsi"/>
                <w:sz w:val="24"/>
                <w:szCs w:val="24"/>
              </w:rPr>
              <w:t>Attn: The Director General</w:t>
            </w:r>
          </w:p>
          <w:p w:rsidR="00A56047" w:rsidRPr="00B659FA" w:rsidRDefault="00A56047" w:rsidP="00BB60B8">
            <w:pPr>
              <w:spacing w:line="276" w:lineRule="auto"/>
              <w:jc w:val="both"/>
              <w:rPr>
                <w:rFonts w:ascii="Footlight MT Light" w:hAnsi="Footlight MT Light" w:cstheme="minorHAnsi"/>
                <w:sz w:val="24"/>
                <w:szCs w:val="24"/>
              </w:rPr>
            </w:pPr>
            <w:r w:rsidRPr="00B659FA">
              <w:rPr>
                <w:rFonts w:ascii="Footlight MT Light" w:hAnsi="Footlight MT Light" w:cstheme="minorHAnsi"/>
                <w:sz w:val="24"/>
                <w:szCs w:val="24"/>
              </w:rPr>
              <w:t>Tel: +234 (09) 134670</w:t>
            </w:r>
          </w:p>
        </w:tc>
        <w:tc>
          <w:tcPr>
            <w:tcW w:w="4428" w:type="dxa"/>
          </w:tcPr>
          <w:p w:rsidR="004A7294" w:rsidRPr="00B659FA" w:rsidRDefault="004A7294" w:rsidP="00BB60B8">
            <w:pPr>
              <w:spacing w:line="276" w:lineRule="auto"/>
              <w:jc w:val="both"/>
              <w:rPr>
                <w:rFonts w:ascii="Footlight MT Light" w:hAnsi="Footlight MT Light" w:cstheme="minorHAnsi"/>
                <w:sz w:val="24"/>
                <w:szCs w:val="24"/>
                <w:u w:val="single"/>
              </w:rPr>
            </w:pPr>
            <w:r w:rsidRPr="00B659FA">
              <w:rPr>
                <w:rFonts w:ascii="Footlight MT Light" w:hAnsi="Footlight MT Light" w:cstheme="minorHAnsi"/>
                <w:sz w:val="24"/>
                <w:szCs w:val="24"/>
                <w:u w:val="single"/>
              </w:rPr>
              <w:t>Private Entity:</w:t>
            </w:r>
          </w:p>
          <w:p w:rsidR="004A7294" w:rsidRPr="00B659FA" w:rsidRDefault="006B1E79" w:rsidP="00A56047">
            <w:pPr>
              <w:spacing w:before="60" w:after="60" w:line="276" w:lineRule="auto"/>
              <w:rPr>
                <w:rFonts w:ascii="Footlight MT Light" w:hAnsi="Footlight MT Light" w:cstheme="minorHAnsi"/>
                <w:sz w:val="24"/>
                <w:szCs w:val="24"/>
              </w:rPr>
            </w:pPr>
            <w:r w:rsidRPr="00B659FA">
              <w:rPr>
                <w:rFonts w:ascii="Footlight MT Light" w:hAnsi="Footlight MT Light" w:cstheme="minorHAnsi"/>
                <w:sz w:val="24"/>
                <w:szCs w:val="24"/>
              </w:rPr>
              <w:t>Ports and Cargo Handling Services</w:t>
            </w:r>
            <w:r w:rsidR="00A56047" w:rsidRPr="00B659FA">
              <w:rPr>
                <w:rFonts w:ascii="Footlight MT Light" w:hAnsi="Footlight MT Light" w:cstheme="minorHAnsi"/>
                <w:sz w:val="24"/>
                <w:szCs w:val="24"/>
              </w:rPr>
              <w:t xml:space="preserve">. </w:t>
            </w:r>
          </w:p>
          <w:p w:rsidR="004A7294" w:rsidRPr="00B659FA" w:rsidRDefault="00A56047" w:rsidP="00BB60B8">
            <w:pPr>
              <w:spacing w:line="276" w:lineRule="auto"/>
              <w:rPr>
                <w:rFonts w:ascii="Footlight MT Light" w:hAnsi="Footlight MT Light" w:cstheme="minorHAnsi"/>
                <w:sz w:val="24"/>
                <w:szCs w:val="24"/>
                <w:lang w:val="en-US"/>
              </w:rPr>
            </w:pPr>
            <w:r w:rsidRPr="00B659FA">
              <w:rPr>
                <w:rFonts w:ascii="Footlight MT Light" w:hAnsi="Footlight MT Light" w:cstheme="minorHAnsi"/>
                <w:sz w:val="24"/>
                <w:szCs w:val="24"/>
                <w:lang w:val="en-US"/>
              </w:rPr>
              <w:t xml:space="preserve">41, Calcutta Crescent, </w:t>
            </w:r>
            <w:proofErr w:type="spellStart"/>
            <w:r w:rsidRPr="00B659FA">
              <w:rPr>
                <w:rFonts w:ascii="Footlight MT Light" w:hAnsi="Footlight MT Light" w:cstheme="minorHAnsi"/>
                <w:sz w:val="24"/>
                <w:szCs w:val="24"/>
                <w:lang w:val="en-US"/>
              </w:rPr>
              <w:t>Apapa</w:t>
            </w:r>
            <w:proofErr w:type="spellEnd"/>
            <w:r w:rsidRPr="00B659FA">
              <w:rPr>
                <w:rFonts w:ascii="Footlight MT Light" w:hAnsi="Footlight MT Light" w:cstheme="minorHAnsi"/>
                <w:sz w:val="24"/>
                <w:szCs w:val="24"/>
                <w:lang w:val="en-US"/>
              </w:rPr>
              <w:t>, Lagos</w:t>
            </w:r>
          </w:p>
          <w:p w:rsidR="00A56047" w:rsidRPr="00B659FA" w:rsidRDefault="00A56047" w:rsidP="00BB60B8">
            <w:pPr>
              <w:spacing w:line="276" w:lineRule="auto"/>
              <w:rPr>
                <w:rFonts w:ascii="Footlight MT Light" w:hAnsi="Footlight MT Light" w:cstheme="minorHAnsi"/>
                <w:sz w:val="24"/>
                <w:szCs w:val="24"/>
                <w:lang w:val="en-US"/>
              </w:rPr>
            </w:pPr>
            <w:r w:rsidRPr="00B659FA">
              <w:rPr>
                <w:rFonts w:ascii="Footlight MT Light" w:hAnsi="Footlight MT Light" w:cstheme="minorHAnsi"/>
                <w:sz w:val="24"/>
                <w:szCs w:val="24"/>
                <w:lang w:val="en-US"/>
              </w:rPr>
              <w:t xml:space="preserve">Attn: The Managing Director </w:t>
            </w:r>
          </w:p>
          <w:p w:rsidR="00A56047" w:rsidRPr="00B659FA" w:rsidRDefault="00A56047" w:rsidP="00BB60B8">
            <w:pPr>
              <w:spacing w:line="276" w:lineRule="auto"/>
              <w:rPr>
                <w:rFonts w:ascii="Footlight MT Light" w:hAnsi="Footlight MT Light" w:cstheme="minorHAnsi"/>
                <w:sz w:val="24"/>
                <w:szCs w:val="24"/>
                <w:lang w:val="en-US"/>
              </w:rPr>
            </w:pPr>
            <w:r w:rsidRPr="00B659FA">
              <w:rPr>
                <w:rFonts w:ascii="Footlight MT Light" w:hAnsi="Footlight MT Light" w:cstheme="minorHAnsi"/>
                <w:sz w:val="24"/>
                <w:szCs w:val="24"/>
                <w:lang w:val="en-US"/>
              </w:rPr>
              <w:t>Tel: 234 (01) 5452774</w:t>
            </w: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spacing w:line="276" w:lineRule="auto"/>
              <w:rPr>
                <w:rFonts w:ascii="Footlight MT Light" w:hAnsi="Footlight MT Light" w:cstheme="minorHAnsi"/>
                <w:sz w:val="24"/>
                <w:szCs w:val="24"/>
                <w:u w:val="single"/>
                <w:lang w:val="en-US"/>
              </w:rPr>
            </w:pPr>
          </w:p>
          <w:p w:rsidR="004A7294" w:rsidRPr="00B659FA" w:rsidRDefault="004A7294" w:rsidP="00BB60B8">
            <w:pPr>
              <w:pStyle w:val="ListParagraph"/>
              <w:spacing w:line="276" w:lineRule="auto"/>
              <w:ind w:left="0"/>
              <w:jc w:val="both"/>
              <w:rPr>
                <w:rFonts w:ascii="Footlight MT Light" w:hAnsi="Footlight MT Light" w:cstheme="minorHAnsi"/>
                <w:sz w:val="24"/>
                <w:szCs w:val="24"/>
                <w:u w:val="single"/>
              </w:rPr>
            </w:pPr>
          </w:p>
        </w:tc>
      </w:tr>
    </w:tbl>
    <w:p w:rsidR="00814E05" w:rsidRPr="00B659FA" w:rsidRDefault="004A7294" w:rsidP="00BB60B8">
      <w:pPr>
        <w:jc w:val="both"/>
        <w:rPr>
          <w:rFonts w:ascii="Footlight MT Light" w:hAnsi="Footlight MT Light" w:cstheme="minorHAnsi"/>
          <w:b/>
          <w:sz w:val="24"/>
          <w:szCs w:val="24"/>
        </w:rPr>
      </w:pPr>
      <w:r w:rsidRPr="00B659FA">
        <w:rPr>
          <w:rFonts w:ascii="Footlight MT Light" w:hAnsi="Footlight MT Light" w:cstheme="minorHAnsi"/>
          <w:b/>
          <w:sz w:val="24"/>
          <w:szCs w:val="24"/>
        </w:rPr>
        <w:t>Land and As</w:t>
      </w:r>
      <w:r w:rsidR="00F12ADD" w:rsidRPr="00B659FA">
        <w:rPr>
          <w:rFonts w:ascii="Footlight MT Light" w:hAnsi="Footlight MT Light" w:cstheme="minorHAnsi"/>
          <w:b/>
          <w:sz w:val="24"/>
          <w:szCs w:val="24"/>
        </w:rPr>
        <w:t>set Transfers to Concessionaire:</w:t>
      </w:r>
      <w:r w:rsidR="006F0547" w:rsidRPr="00B659FA">
        <w:rPr>
          <w:rFonts w:ascii="Footlight MT Light" w:hAnsi="Footlight MT Light" w:cstheme="minorHAnsi"/>
          <w:b/>
          <w:sz w:val="24"/>
          <w:szCs w:val="24"/>
        </w:rPr>
        <w:t xml:space="preserve"> </w:t>
      </w:r>
      <w:r w:rsidR="006F0547" w:rsidRPr="00B659FA">
        <w:rPr>
          <w:rFonts w:ascii="Footlight MT Light" w:hAnsi="Footlight MT Light" w:cstheme="minorHAnsi"/>
          <w:sz w:val="24"/>
          <w:szCs w:val="24"/>
        </w:rPr>
        <w:t xml:space="preserve">The </w:t>
      </w:r>
      <w:proofErr w:type="spellStart"/>
      <w:r w:rsidR="006F0547" w:rsidRPr="00B659FA">
        <w:rPr>
          <w:rFonts w:ascii="Footlight MT Light" w:hAnsi="Footlight MT Light" w:cstheme="minorHAnsi"/>
          <w:sz w:val="24"/>
          <w:szCs w:val="24"/>
        </w:rPr>
        <w:t>Lessor</w:t>
      </w:r>
      <w:proofErr w:type="spellEnd"/>
      <w:r w:rsidR="006F0547" w:rsidRPr="00B659FA">
        <w:rPr>
          <w:rFonts w:ascii="Footlight MT Light" w:hAnsi="Footlight MT Light" w:cstheme="minorHAnsi"/>
          <w:sz w:val="24"/>
          <w:szCs w:val="24"/>
        </w:rPr>
        <w:t xml:space="preserve"> shall transfer to the Lessee from the effective date </w:t>
      </w:r>
      <w:r w:rsidR="00814E05" w:rsidRPr="00B659FA">
        <w:rPr>
          <w:rFonts w:ascii="Footlight MT Light" w:hAnsi="Footlight MT Light" w:cstheme="minorHAnsi"/>
          <w:sz w:val="24"/>
          <w:szCs w:val="24"/>
        </w:rPr>
        <w:t xml:space="preserve">the lease property free and clear of security interests for the term </w:t>
      </w:r>
      <w:r w:rsidR="006F0547" w:rsidRPr="00B659FA">
        <w:rPr>
          <w:rFonts w:ascii="Footlight MT Light" w:hAnsi="Footlight MT Light" w:cstheme="minorHAnsi"/>
          <w:sz w:val="24"/>
          <w:szCs w:val="24"/>
        </w:rPr>
        <w:t>and shall be held by the lessee throughout the transition period in accordance with the transition plan.</w:t>
      </w:r>
      <w:r w:rsidR="00F12ADD" w:rsidRPr="00B659FA">
        <w:rPr>
          <w:rFonts w:ascii="Footlight MT Light" w:hAnsi="Footlight MT Light" w:cstheme="minorHAnsi"/>
          <w:b/>
          <w:sz w:val="24"/>
          <w:szCs w:val="24"/>
        </w:rPr>
        <w:t xml:space="preserve"> </w:t>
      </w:r>
      <w:proofErr w:type="gramStart"/>
      <w:r w:rsidR="00814E05" w:rsidRPr="00B659FA">
        <w:rPr>
          <w:rFonts w:ascii="Footlight MT Light" w:hAnsi="Footlight MT Light" w:cstheme="minorHAnsi"/>
          <w:sz w:val="24"/>
          <w:szCs w:val="24"/>
        </w:rPr>
        <w:t>Article 3.2 of the Agreement.</w:t>
      </w:r>
      <w:proofErr w:type="gramEnd"/>
    </w:p>
    <w:p w:rsidR="004A7294" w:rsidRPr="00B659FA" w:rsidRDefault="004A7294" w:rsidP="00BB60B8">
      <w:pPr>
        <w:jc w:val="both"/>
        <w:rPr>
          <w:rFonts w:ascii="Footlight MT Light" w:hAnsi="Footlight MT Light" w:cstheme="minorHAnsi"/>
          <w:b/>
          <w:sz w:val="24"/>
          <w:szCs w:val="24"/>
        </w:rPr>
      </w:pPr>
      <w:r w:rsidRPr="00B659FA">
        <w:rPr>
          <w:rFonts w:ascii="Footlight MT Light" w:hAnsi="Footlight MT Light" w:cstheme="minorHAnsi"/>
          <w:b/>
          <w:sz w:val="24"/>
          <w:szCs w:val="24"/>
        </w:rPr>
        <w:t>Rights to collection of user charges:</w:t>
      </w:r>
      <w:r w:rsidR="004970FB" w:rsidRPr="00B659FA">
        <w:rPr>
          <w:rFonts w:ascii="Footlight MT Light" w:hAnsi="Footlight MT Light" w:cstheme="minorHAnsi"/>
          <w:b/>
          <w:sz w:val="24"/>
          <w:szCs w:val="24"/>
        </w:rPr>
        <w:t xml:space="preserve"> </w:t>
      </w:r>
      <w:r w:rsidR="004970FB" w:rsidRPr="00B659FA">
        <w:rPr>
          <w:rFonts w:ascii="Footlight MT Light" w:hAnsi="Footlight MT Light" w:cstheme="minorHAnsi"/>
          <w:sz w:val="24"/>
          <w:szCs w:val="24"/>
        </w:rPr>
        <w:t xml:space="preserve">The Lessee collects user charges </w:t>
      </w:r>
      <w:r w:rsidR="006F0547" w:rsidRPr="00B659FA">
        <w:rPr>
          <w:rFonts w:ascii="Footlight MT Light" w:hAnsi="Footlight MT Light" w:cstheme="minorHAnsi"/>
          <w:sz w:val="24"/>
          <w:szCs w:val="24"/>
        </w:rPr>
        <w:t xml:space="preserve">from users of the Port </w:t>
      </w:r>
      <w:r w:rsidR="004970FB" w:rsidRPr="00B659FA">
        <w:rPr>
          <w:rFonts w:ascii="Footlight MT Light" w:hAnsi="Footlight MT Light" w:cstheme="minorHAnsi"/>
          <w:sz w:val="24"/>
          <w:szCs w:val="24"/>
        </w:rPr>
        <w:t xml:space="preserve">and pays lease fees to the </w:t>
      </w:r>
      <w:proofErr w:type="spellStart"/>
      <w:r w:rsidR="004970FB" w:rsidRPr="00B659FA">
        <w:rPr>
          <w:rFonts w:ascii="Footlight MT Light" w:hAnsi="Footlight MT Light" w:cstheme="minorHAnsi"/>
          <w:sz w:val="24"/>
          <w:szCs w:val="24"/>
        </w:rPr>
        <w:t>Lessor</w:t>
      </w:r>
      <w:proofErr w:type="spellEnd"/>
      <w:r w:rsidR="004970FB" w:rsidRPr="00B659FA">
        <w:rPr>
          <w:rFonts w:ascii="Footlight MT Light" w:hAnsi="Footlight MT Light" w:cstheme="minorHAnsi"/>
          <w:sz w:val="24"/>
          <w:szCs w:val="24"/>
        </w:rPr>
        <w:t>.</w:t>
      </w:r>
    </w:p>
    <w:p w:rsidR="006F0547" w:rsidRPr="00B659FA" w:rsidRDefault="005F3D57" w:rsidP="00BB60B8">
      <w:pPr>
        <w:jc w:val="both"/>
        <w:rPr>
          <w:rFonts w:ascii="Footlight MT Light" w:hAnsi="Footlight MT Light" w:cstheme="minorHAnsi"/>
          <w:sz w:val="24"/>
          <w:szCs w:val="24"/>
        </w:rPr>
      </w:pPr>
      <w:r w:rsidRPr="00B659FA">
        <w:rPr>
          <w:rFonts w:ascii="Footlight MT Light" w:hAnsi="Footlight MT Light" w:cstheme="minorHAnsi"/>
          <w:b/>
          <w:sz w:val="24"/>
          <w:szCs w:val="24"/>
        </w:rPr>
        <w:t>Rate setting:</w:t>
      </w:r>
      <w:r w:rsidR="00F7588F" w:rsidRPr="00B659FA">
        <w:rPr>
          <w:rFonts w:ascii="Footlight MT Light" w:hAnsi="Footlight MT Light" w:cstheme="minorHAnsi"/>
          <w:b/>
          <w:sz w:val="24"/>
          <w:szCs w:val="24"/>
        </w:rPr>
        <w:t xml:space="preserve"> </w:t>
      </w:r>
      <w:r w:rsidR="006F0547" w:rsidRPr="00B659FA">
        <w:rPr>
          <w:rFonts w:ascii="Footlight MT Light" w:hAnsi="Footlight MT Light" w:cstheme="minorHAnsi"/>
          <w:sz w:val="24"/>
          <w:szCs w:val="24"/>
        </w:rPr>
        <w:t xml:space="preserve">The lessee shall ensure that the operations rates shall be in accordance with the applicable Laws and competitive within the port and with other competing ports of </w:t>
      </w:r>
      <w:proofErr w:type="spellStart"/>
      <w:r w:rsidR="006F0547" w:rsidRPr="00B659FA">
        <w:rPr>
          <w:rFonts w:ascii="Footlight MT Light" w:hAnsi="Footlight MT Light" w:cstheme="minorHAnsi"/>
          <w:sz w:val="24"/>
          <w:szCs w:val="24"/>
        </w:rPr>
        <w:t>Nigera</w:t>
      </w:r>
      <w:proofErr w:type="spellEnd"/>
      <w:r w:rsidR="006F0547" w:rsidRPr="00B659FA">
        <w:rPr>
          <w:rFonts w:ascii="Footlight MT Light" w:hAnsi="Footlight MT Light" w:cstheme="minorHAnsi"/>
          <w:sz w:val="24"/>
          <w:szCs w:val="24"/>
        </w:rPr>
        <w:t xml:space="preserve"> having facilities similar to the lease property.</w:t>
      </w:r>
    </w:p>
    <w:p w:rsidR="0027394D" w:rsidRPr="00B659FA" w:rsidRDefault="006F0547" w:rsidP="00BB60B8">
      <w:pPr>
        <w:jc w:val="both"/>
        <w:rPr>
          <w:rFonts w:ascii="Footlight MT Light" w:hAnsi="Footlight MT Light" w:cstheme="minorHAnsi"/>
          <w:sz w:val="24"/>
          <w:szCs w:val="24"/>
        </w:rPr>
      </w:pPr>
      <w:r w:rsidRPr="00B659FA">
        <w:rPr>
          <w:rFonts w:ascii="Footlight MT Light" w:hAnsi="Footlight MT Light" w:cstheme="minorHAnsi"/>
          <w:sz w:val="24"/>
          <w:szCs w:val="24"/>
        </w:rPr>
        <w:t xml:space="preserve"> </w:t>
      </w:r>
      <w:r w:rsidR="005F3D57" w:rsidRPr="00B659FA">
        <w:rPr>
          <w:rFonts w:ascii="Footlight MT Light" w:hAnsi="Footlight MT Light" w:cstheme="minorHAnsi"/>
          <w:b/>
          <w:sz w:val="24"/>
          <w:szCs w:val="24"/>
        </w:rPr>
        <w:t>Risk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3664"/>
        <w:gridCol w:w="3406"/>
      </w:tblGrid>
      <w:tr w:rsidR="0027394D" w:rsidRPr="00B659FA" w:rsidTr="009D2580">
        <w:tc>
          <w:tcPr>
            <w:tcW w:w="2506" w:type="dxa"/>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Risk Category</w:t>
            </w:r>
          </w:p>
        </w:tc>
        <w:tc>
          <w:tcPr>
            <w:tcW w:w="3664" w:type="dxa"/>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Concessionaire</w:t>
            </w:r>
            <w:r w:rsidR="00814E05" w:rsidRPr="00B659FA">
              <w:rPr>
                <w:rFonts w:ascii="Footlight MT Light" w:hAnsi="Footlight MT Light" w:cstheme="minorHAnsi"/>
                <w:b/>
                <w:sz w:val="24"/>
                <w:szCs w:val="24"/>
              </w:rPr>
              <w:t>/Lessee</w:t>
            </w:r>
          </w:p>
        </w:tc>
        <w:tc>
          <w:tcPr>
            <w:tcW w:w="3406" w:type="dxa"/>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Grantor</w:t>
            </w:r>
            <w:r w:rsidR="00814E05" w:rsidRPr="00B659FA">
              <w:rPr>
                <w:rFonts w:ascii="Footlight MT Light" w:hAnsi="Footlight MT Light" w:cstheme="minorHAnsi"/>
                <w:b/>
                <w:sz w:val="24"/>
                <w:szCs w:val="24"/>
              </w:rPr>
              <w:t>/</w:t>
            </w:r>
            <w:proofErr w:type="spellStart"/>
            <w:r w:rsidR="00814E05" w:rsidRPr="00B659FA">
              <w:rPr>
                <w:rFonts w:ascii="Footlight MT Light" w:hAnsi="Footlight MT Light" w:cstheme="minorHAnsi"/>
                <w:b/>
                <w:sz w:val="24"/>
                <w:szCs w:val="24"/>
              </w:rPr>
              <w:t>Lessor</w:t>
            </w:r>
            <w:proofErr w:type="spellEnd"/>
          </w:p>
        </w:tc>
      </w:tr>
      <w:tr w:rsidR="0027394D" w:rsidRPr="00B659FA" w:rsidTr="009D2580">
        <w:tc>
          <w:tcPr>
            <w:tcW w:w="2506" w:type="dxa"/>
          </w:tcPr>
          <w:p w:rsidR="0027394D" w:rsidRPr="00B659FA" w:rsidRDefault="0027394D" w:rsidP="00BB60B8">
            <w:pPr>
              <w:spacing w:after="0"/>
              <w:rPr>
                <w:rFonts w:ascii="Footlight MT Light" w:hAnsi="Footlight MT Light" w:cstheme="minorHAnsi"/>
                <w:sz w:val="24"/>
                <w:szCs w:val="24"/>
              </w:rPr>
            </w:pPr>
            <w:r w:rsidRPr="00B659FA">
              <w:rPr>
                <w:rFonts w:ascii="Footlight MT Light" w:eastAsia="Times New Roman" w:hAnsi="Footlight MT Light" w:cstheme="minorHAnsi"/>
                <w:sz w:val="24"/>
                <w:szCs w:val="24"/>
              </w:rPr>
              <w:t>Risks associated with project preparation</w:t>
            </w:r>
          </w:p>
        </w:tc>
        <w:tc>
          <w:tcPr>
            <w:tcW w:w="3664" w:type="dxa"/>
          </w:tcPr>
          <w:p w:rsidR="0027394D" w:rsidRPr="00B659FA" w:rsidRDefault="00195A6D"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hAnsi="Footlight MT Light" w:cstheme="minorHAnsi"/>
                <w:sz w:val="24"/>
                <w:szCs w:val="24"/>
              </w:rPr>
            </w:pPr>
            <w:r w:rsidRPr="00B659FA">
              <w:rPr>
                <w:rFonts w:ascii="Footlight MT Light" w:eastAsia="Times New Roman" w:hAnsi="Footlight MT Light" w:cstheme="minorHAnsi"/>
                <w:sz w:val="24"/>
                <w:szCs w:val="24"/>
              </w:rPr>
              <w:t>Permits/Approvals Risk</w:t>
            </w:r>
          </w:p>
        </w:tc>
        <w:tc>
          <w:tcPr>
            <w:tcW w:w="3664" w:type="dxa"/>
          </w:tcPr>
          <w:p w:rsidR="0027394D" w:rsidRPr="00B659FA" w:rsidRDefault="00814E05"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Provision of Utilities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hAnsi="Footlight MT Light" w:cstheme="minorHAnsi"/>
                <w:sz w:val="24"/>
                <w:szCs w:val="24"/>
              </w:rPr>
            </w:pPr>
            <w:r w:rsidRPr="00B659FA">
              <w:rPr>
                <w:rFonts w:ascii="Footlight MT Light" w:eastAsia="Times New Roman" w:hAnsi="Footlight MT Light" w:cstheme="minorHAnsi"/>
                <w:sz w:val="24"/>
                <w:szCs w:val="24"/>
              </w:rPr>
              <w:t>Construction Risk</w:t>
            </w:r>
          </w:p>
        </w:tc>
        <w:tc>
          <w:tcPr>
            <w:tcW w:w="3664" w:type="dxa"/>
          </w:tcPr>
          <w:p w:rsidR="0027394D" w:rsidRPr="00B659FA" w:rsidRDefault="00814E05"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N/A</w:t>
            </w:r>
          </w:p>
        </w:tc>
        <w:tc>
          <w:tcPr>
            <w:tcW w:w="3406" w:type="dxa"/>
          </w:tcPr>
          <w:p w:rsidR="0027394D" w:rsidRPr="00B659FA" w:rsidRDefault="00814E05"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N/A</w:t>
            </w: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Completion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Cost Overrun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Technical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Force Majeure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Operational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Financing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Demand Risk</w:t>
            </w:r>
          </w:p>
        </w:tc>
        <w:tc>
          <w:tcPr>
            <w:tcW w:w="3664" w:type="dxa"/>
          </w:tcPr>
          <w:p w:rsidR="0027394D" w:rsidRPr="00B659FA" w:rsidRDefault="00814E05"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Environmental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7394D" w:rsidP="00BB60B8">
            <w:pPr>
              <w:spacing w:after="0"/>
              <w:jc w:val="center"/>
              <w:rPr>
                <w:rFonts w:ascii="Footlight MT Light" w:hAnsi="Footlight MT Light" w:cstheme="minorHAnsi"/>
                <w:sz w:val="24"/>
                <w:szCs w:val="24"/>
              </w:rPr>
            </w:pPr>
          </w:p>
        </w:tc>
      </w:tr>
      <w:tr w:rsidR="0027394D" w:rsidRPr="00B659FA" w:rsidTr="009D2580">
        <w:tc>
          <w:tcPr>
            <w:tcW w:w="2506" w:type="dxa"/>
          </w:tcPr>
          <w:p w:rsidR="0027394D" w:rsidRPr="00B659FA" w:rsidRDefault="0027394D" w:rsidP="00BB60B8">
            <w:pPr>
              <w:spacing w:after="0"/>
              <w:rPr>
                <w:rFonts w:ascii="Footlight MT Light" w:eastAsia="Times New Roman" w:hAnsi="Footlight MT Light" w:cstheme="minorHAnsi"/>
                <w:sz w:val="24"/>
                <w:szCs w:val="24"/>
              </w:rPr>
            </w:pPr>
            <w:r w:rsidRPr="00B659FA">
              <w:rPr>
                <w:rFonts w:ascii="Footlight MT Light" w:eastAsia="Times New Roman" w:hAnsi="Footlight MT Light" w:cstheme="minorHAnsi"/>
                <w:sz w:val="24"/>
                <w:szCs w:val="24"/>
              </w:rPr>
              <w:t>Termination Risk</w:t>
            </w:r>
          </w:p>
        </w:tc>
        <w:tc>
          <w:tcPr>
            <w:tcW w:w="3664"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c>
          <w:tcPr>
            <w:tcW w:w="3406" w:type="dxa"/>
          </w:tcPr>
          <w:p w:rsidR="0027394D" w:rsidRPr="00B659FA" w:rsidRDefault="002836D8" w:rsidP="00BB60B8">
            <w:pPr>
              <w:spacing w:after="0"/>
              <w:jc w:val="center"/>
              <w:rPr>
                <w:rFonts w:ascii="Footlight MT Light" w:hAnsi="Footlight MT Light" w:cstheme="minorHAnsi"/>
                <w:sz w:val="24"/>
                <w:szCs w:val="24"/>
              </w:rPr>
            </w:pPr>
            <w:r w:rsidRPr="00B659FA">
              <w:rPr>
                <w:rFonts w:ascii="Footlight MT Light" w:hAnsi="Footlight MT Light" w:cstheme="minorHAnsi"/>
                <w:sz w:val="24"/>
                <w:szCs w:val="24"/>
              </w:rPr>
              <w:t>X</w:t>
            </w:r>
          </w:p>
        </w:tc>
      </w:tr>
    </w:tbl>
    <w:p w:rsidR="0027394D" w:rsidRPr="00B659FA" w:rsidRDefault="0027394D" w:rsidP="00BB60B8">
      <w:pPr>
        <w:jc w:val="both"/>
        <w:rPr>
          <w:rFonts w:ascii="Footlight MT Light" w:hAnsi="Footlight MT Light" w:cstheme="minorHAnsi"/>
          <w:sz w:val="24"/>
          <w:szCs w:val="24"/>
        </w:rPr>
      </w:pPr>
    </w:p>
    <w:p w:rsidR="0027394D" w:rsidRPr="00B659FA" w:rsidRDefault="0027394D" w:rsidP="00BB60B8">
      <w:pPr>
        <w:jc w:val="both"/>
        <w:rPr>
          <w:rFonts w:ascii="Footlight MT Light" w:hAnsi="Footlight MT Light" w:cstheme="minorHAnsi"/>
          <w:b/>
          <w:sz w:val="24"/>
          <w:szCs w:val="24"/>
        </w:rPr>
      </w:pPr>
      <w:r w:rsidRPr="00B659FA">
        <w:rPr>
          <w:rFonts w:ascii="Footlight MT Light" w:hAnsi="Footlight MT Light" w:cstheme="minorHAnsi"/>
          <w:b/>
          <w:sz w:val="24"/>
          <w:szCs w:val="24"/>
        </w:rPr>
        <w:t>Expected levels of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4158"/>
      </w:tblGrid>
      <w:tr w:rsidR="0027394D" w:rsidRPr="00B659FA" w:rsidTr="009D2580">
        <w:tc>
          <w:tcPr>
            <w:tcW w:w="2829" w:type="pct"/>
          </w:tcPr>
          <w:p w:rsidR="0027394D" w:rsidRPr="00B659FA" w:rsidRDefault="0027394D" w:rsidP="00BB60B8">
            <w:pPr>
              <w:spacing w:after="0"/>
              <w:jc w:val="center"/>
              <w:rPr>
                <w:rFonts w:ascii="Footlight MT Light" w:hAnsi="Footlight MT Light" w:cstheme="minorHAnsi"/>
                <w:b/>
                <w:sz w:val="24"/>
                <w:szCs w:val="24"/>
              </w:rPr>
            </w:pPr>
            <w:r w:rsidRPr="00B659FA">
              <w:rPr>
                <w:rFonts w:ascii="Footlight MT Light" w:hAnsi="Footlight MT Light" w:cstheme="minorHAnsi"/>
                <w:b/>
                <w:sz w:val="24"/>
                <w:szCs w:val="24"/>
              </w:rPr>
              <w:t>Minimum Expected Performance Criteria</w:t>
            </w:r>
          </w:p>
        </w:tc>
        <w:tc>
          <w:tcPr>
            <w:tcW w:w="2171" w:type="pct"/>
          </w:tcPr>
          <w:p w:rsidR="0027394D" w:rsidRPr="00B659FA" w:rsidRDefault="0027394D" w:rsidP="00BB60B8">
            <w:pPr>
              <w:spacing w:after="0"/>
              <w:jc w:val="center"/>
              <w:rPr>
                <w:rFonts w:ascii="Footlight MT Light" w:hAnsi="Footlight MT Light" w:cstheme="minorHAnsi"/>
                <w:b/>
                <w:sz w:val="24"/>
                <w:szCs w:val="24"/>
              </w:rPr>
            </w:pPr>
            <w:r w:rsidRPr="00B659FA">
              <w:rPr>
                <w:rFonts w:ascii="Footlight MT Light" w:hAnsi="Footlight MT Light" w:cstheme="minorHAnsi"/>
                <w:b/>
                <w:sz w:val="24"/>
                <w:szCs w:val="24"/>
              </w:rPr>
              <w:t>Agreed Correction Period for Failure</w:t>
            </w:r>
          </w:p>
        </w:tc>
      </w:tr>
      <w:tr w:rsidR="0027394D" w:rsidRPr="00B659FA" w:rsidTr="009D2580">
        <w:tc>
          <w:tcPr>
            <w:tcW w:w="2829" w:type="pct"/>
          </w:tcPr>
          <w:p w:rsidR="0027394D" w:rsidRPr="00B659FA" w:rsidRDefault="0027394D" w:rsidP="00BB60B8">
            <w:pPr>
              <w:spacing w:after="0"/>
              <w:rPr>
                <w:rFonts w:ascii="Footlight MT Light" w:hAnsi="Footlight MT Light" w:cstheme="minorHAnsi"/>
                <w:sz w:val="24"/>
                <w:szCs w:val="24"/>
              </w:rPr>
            </w:pPr>
          </w:p>
        </w:tc>
        <w:tc>
          <w:tcPr>
            <w:tcW w:w="2171" w:type="pct"/>
          </w:tcPr>
          <w:p w:rsidR="0027394D" w:rsidRPr="00B659FA" w:rsidRDefault="0027394D" w:rsidP="00BB60B8">
            <w:pPr>
              <w:spacing w:after="0"/>
              <w:rPr>
                <w:rFonts w:ascii="Footlight MT Light" w:hAnsi="Footlight MT Light" w:cstheme="minorHAnsi"/>
                <w:sz w:val="24"/>
                <w:szCs w:val="24"/>
              </w:rPr>
            </w:pPr>
          </w:p>
        </w:tc>
      </w:tr>
    </w:tbl>
    <w:p w:rsidR="0027394D" w:rsidRPr="00B659FA" w:rsidRDefault="0027394D" w:rsidP="00BB60B8">
      <w:pPr>
        <w:jc w:val="both"/>
        <w:rPr>
          <w:rFonts w:ascii="Footlight MT Light" w:hAnsi="Footlight MT Light" w:cstheme="minorHAnsi"/>
          <w:b/>
          <w:sz w:val="24"/>
          <w:szCs w:val="24"/>
        </w:rPr>
      </w:pPr>
    </w:p>
    <w:p w:rsidR="007E2C76" w:rsidRPr="00B659FA" w:rsidRDefault="007E2C76" w:rsidP="00BB60B8">
      <w:pPr>
        <w:jc w:val="both"/>
        <w:rPr>
          <w:rFonts w:ascii="Footlight MT Light" w:hAnsi="Footlight MT Light" w:cstheme="minorHAnsi"/>
          <w:b/>
          <w:sz w:val="24"/>
          <w:szCs w:val="24"/>
        </w:rPr>
      </w:pPr>
      <w:r w:rsidRPr="00B659FA">
        <w:rPr>
          <w:rFonts w:ascii="Footlight MT Light" w:hAnsi="Footlight MT Light" w:cstheme="minorHAnsi"/>
          <w:b/>
          <w:sz w:val="24"/>
          <w:szCs w:val="24"/>
        </w:rPr>
        <w:t>Reporting and Performance Monitoring</w:t>
      </w:r>
    </w:p>
    <w:p w:rsidR="00BB60B8" w:rsidRPr="00B659FA" w:rsidRDefault="00814E05" w:rsidP="004D2F3D">
      <w:pPr>
        <w:jc w:val="both"/>
        <w:rPr>
          <w:rFonts w:ascii="Footlight MT Light" w:hAnsi="Footlight MT Light" w:cstheme="minorHAnsi"/>
          <w:sz w:val="24"/>
          <w:szCs w:val="24"/>
        </w:rPr>
      </w:pPr>
      <w:r w:rsidRPr="00B659FA">
        <w:rPr>
          <w:rFonts w:ascii="Footlight MT Light" w:hAnsi="Footlight MT Light" w:cstheme="minorHAnsi"/>
          <w:sz w:val="24"/>
          <w:szCs w:val="24"/>
        </w:rPr>
        <w:t xml:space="preserve">The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shall monitor the performance of the Lease Agreement on an annual basis. The lessee shall </w:t>
      </w:r>
      <w:r w:rsidR="004D2F3D" w:rsidRPr="00B659FA">
        <w:rPr>
          <w:rFonts w:ascii="Footlight MT Light" w:hAnsi="Footlight MT Light" w:cstheme="minorHAnsi"/>
          <w:sz w:val="24"/>
          <w:szCs w:val="24"/>
        </w:rPr>
        <w:t>submit a</w:t>
      </w:r>
      <w:r w:rsidRPr="00B659FA">
        <w:rPr>
          <w:rFonts w:ascii="Footlight MT Light" w:hAnsi="Footlight MT Light" w:cstheme="minorHAnsi"/>
          <w:sz w:val="24"/>
          <w:szCs w:val="24"/>
        </w:rPr>
        <w:t xml:space="preserve"> report to the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annually on its performance for that year.</w:t>
      </w:r>
      <w:r w:rsidR="004D2F3D" w:rsidRPr="00B659FA">
        <w:rPr>
          <w:rFonts w:ascii="Footlight MT Light" w:hAnsi="Footlight MT Light" w:cstheme="minorHAnsi"/>
          <w:sz w:val="24"/>
          <w:szCs w:val="24"/>
        </w:rPr>
        <w:t xml:space="preserve"> Article 6.8(d) of the Agreement.</w:t>
      </w:r>
    </w:p>
    <w:p w:rsidR="004D2F3D" w:rsidRPr="00B659FA" w:rsidRDefault="0027394D" w:rsidP="00BB60B8">
      <w:pPr>
        <w:jc w:val="both"/>
        <w:rPr>
          <w:rFonts w:ascii="Footlight MT Light" w:hAnsi="Footlight MT Light" w:cstheme="minorHAnsi"/>
          <w:sz w:val="24"/>
          <w:szCs w:val="24"/>
        </w:rPr>
      </w:pPr>
      <w:r w:rsidRPr="00B659FA">
        <w:rPr>
          <w:rFonts w:ascii="Footlight MT Light" w:hAnsi="Footlight MT Light" w:cstheme="minorHAnsi"/>
          <w:b/>
          <w:sz w:val="24"/>
          <w:szCs w:val="24"/>
        </w:rPr>
        <w:t>Dispute Resolution:</w:t>
      </w:r>
      <w:r w:rsidR="00EB3637" w:rsidRPr="00B659FA">
        <w:rPr>
          <w:rFonts w:ascii="Footlight MT Light" w:hAnsi="Footlight MT Light" w:cstheme="minorHAnsi"/>
          <w:b/>
          <w:sz w:val="24"/>
          <w:szCs w:val="24"/>
        </w:rPr>
        <w:t xml:space="preserve"> </w:t>
      </w:r>
      <w:r w:rsidR="004D2F3D" w:rsidRPr="00B659FA">
        <w:rPr>
          <w:rFonts w:ascii="Footlight MT Light" w:hAnsi="Footlight MT Light" w:cstheme="minorHAnsi"/>
          <w:sz w:val="24"/>
          <w:szCs w:val="24"/>
        </w:rPr>
        <w:t>Article 17 provides for Dispute Resolution in this order: Mutual consultation- Assistance of Expert- Arbitration in line with the Rules of Arbitration of the International Chamber of Commerce as in effect on the date of such notice.</w:t>
      </w:r>
    </w:p>
    <w:p w:rsidR="0027394D" w:rsidRPr="00B659FA" w:rsidRDefault="0027394D" w:rsidP="00BB60B8">
      <w:pPr>
        <w:pStyle w:val="Heading4"/>
        <w:jc w:val="both"/>
        <w:rPr>
          <w:rFonts w:ascii="Footlight MT Light" w:hAnsi="Footlight MT Light" w:cstheme="minorHAnsi"/>
          <w:sz w:val="24"/>
          <w:szCs w:val="24"/>
        </w:rPr>
      </w:pPr>
      <w:r w:rsidRPr="00B659FA">
        <w:rPr>
          <w:rFonts w:ascii="Footlight MT Light" w:hAnsi="Footlight MT Light" w:cstheme="minorHAnsi"/>
          <w:sz w:val="24"/>
          <w:szCs w:val="24"/>
        </w:rPr>
        <w:t>Events of default and termination</w:t>
      </w:r>
    </w:p>
    <w:p w:rsidR="0027394D" w:rsidRPr="00B659FA" w:rsidRDefault="0027394D" w:rsidP="00BB60B8">
      <w:pPr>
        <w:spacing w:after="0"/>
        <w:jc w:val="both"/>
        <w:rPr>
          <w:rFonts w:ascii="Footlight MT Light" w:hAnsi="Footlight MT Light" w:cstheme="minorHAnsi"/>
          <w:sz w:val="24"/>
          <w:szCs w:val="24"/>
        </w:rPr>
      </w:pPr>
      <w:bookmarkStart w:id="0" w:name="_Toc322595506"/>
      <w:r w:rsidRPr="00B659FA">
        <w:rPr>
          <w:rFonts w:ascii="Footlight MT Light" w:hAnsi="Footlight MT Light" w:cstheme="minorHAnsi"/>
          <w:sz w:val="24"/>
          <w:szCs w:val="24"/>
        </w:rPr>
        <w:t>[</w:t>
      </w:r>
      <w:bookmarkEnd w:id="0"/>
    </w:p>
    <w:tbl>
      <w:tblPr>
        <w:tblStyle w:val="TableGrid"/>
        <w:tblW w:w="9712" w:type="dxa"/>
        <w:tblLook w:val="04A0"/>
      </w:tblPr>
      <w:tblGrid>
        <w:gridCol w:w="2706"/>
        <w:gridCol w:w="3024"/>
        <w:gridCol w:w="1991"/>
        <w:gridCol w:w="1991"/>
      </w:tblGrid>
      <w:tr w:rsidR="00EF4FF7" w:rsidRPr="00B659FA" w:rsidTr="00EF4FF7">
        <w:trPr>
          <w:trHeight w:val="720"/>
        </w:trPr>
        <w:tc>
          <w:tcPr>
            <w:tcW w:w="2706" w:type="dxa"/>
          </w:tcPr>
          <w:p w:rsidR="00EF4FF7" w:rsidRPr="00B659FA" w:rsidRDefault="00EF4FF7" w:rsidP="00BB60B8">
            <w:pPr>
              <w:spacing w:line="276" w:lineRule="auto"/>
              <w:rPr>
                <w:rFonts w:ascii="Footlight MT Light" w:hAnsi="Footlight MT Light" w:cstheme="minorHAnsi"/>
                <w:sz w:val="24"/>
                <w:szCs w:val="24"/>
              </w:rPr>
            </w:pPr>
          </w:p>
          <w:p w:rsidR="00EF4FF7" w:rsidRPr="00B659FA" w:rsidRDefault="00EF4FF7" w:rsidP="00BB60B8">
            <w:pPr>
              <w:spacing w:line="276" w:lineRule="auto"/>
              <w:rPr>
                <w:rFonts w:ascii="Footlight MT Light" w:hAnsi="Footlight MT Light" w:cstheme="minorHAnsi"/>
                <w:b/>
                <w:sz w:val="24"/>
                <w:szCs w:val="24"/>
              </w:rPr>
            </w:pPr>
            <w:r w:rsidRPr="00B659FA">
              <w:rPr>
                <w:rFonts w:ascii="Footlight MT Light" w:hAnsi="Footlight MT Light" w:cstheme="minorHAnsi"/>
                <w:b/>
                <w:sz w:val="24"/>
                <w:szCs w:val="24"/>
              </w:rPr>
              <w:t>Main events of default</w:t>
            </w:r>
          </w:p>
          <w:p w:rsidR="00EF4FF7" w:rsidRPr="00B659FA" w:rsidRDefault="00EF4FF7" w:rsidP="00BB60B8">
            <w:pPr>
              <w:spacing w:line="276" w:lineRule="auto"/>
              <w:rPr>
                <w:rFonts w:ascii="Footlight MT Light" w:hAnsi="Footlight MT Light" w:cstheme="minorHAnsi"/>
                <w:sz w:val="24"/>
                <w:szCs w:val="24"/>
              </w:rPr>
            </w:pPr>
          </w:p>
        </w:tc>
        <w:tc>
          <w:tcPr>
            <w:tcW w:w="3024" w:type="dxa"/>
          </w:tcPr>
          <w:p w:rsidR="00EF4FF7" w:rsidRPr="00B659FA" w:rsidRDefault="00EF4FF7" w:rsidP="00BB60B8">
            <w:pPr>
              <w:spacing w:before="240" w:line="276" w:lineRule="auto"/>
              <w:rPr>
                <w:rFonts w:ascii="Footlight MT Light" w:hAnsi="Footlight MT Light" w:cstheme="minorHAnsi"/>
                <w:b/>
                <w:sz w:val="24"/>
                <w:szCs w:val="24"/>
              </w:rPr>
            </w:pPr>
            <w:r w:rsidRPr="00B659FA">
              <w:rPr>
                <w:rFonts w:ascii="Footlight MT Light" w:hAnsi="Footlight MT Light" w:cstheme="minorHAnsi"/>
                <w:b/>
                <w:sz w:val="24"/>
                <w:szCs w:val="24"/>
              </w:rPr>
              <w:t>Defaulting party</w:t>
            </w:r>
          </w:p>
        </w:tc>
        <w:tc>
          <w:tcPr>
            <w:tcW w:w="1991" w:type="dxa"/>
          </w:tcPr>
          <w:p w:rsidR="00EF4FF7" w:rsidRPr="00B659FA" w:rsidRDefault="00EF4FF7" w:rsidP="00BB60B8">
            <w:pPr>
              <w:spacing w:before="240" w:line="276" w:lineRule="auto"/>
              <w:rPr>
                <w:rFonts w:ascii="Footlight MT Light" w:hAnsi="Footlight MT Light" w:cstheme="minorHAnsi"/>
                <w:b/>
                <w:sz w:val="24"/>
                <w:szCs w:val="24"/>
              </w:rPr>
            </w:pPr>
            <w:r w:rsidRPr="00B659FA">
              <w:rPr>
                <w:rFonts w:ascii="Footlight MT Light" w:hAnsi="Footlight MT Light" w:cstheme="minorHAnsi"/>
                <w:b/>
                <w:sz w:val="24"/>
                <w:szCs w:val="24"/>
              </w:rPr>
              <w:t>Procedure for termination.</w:t>
            </w:r>
          </w:p>
        </w:tc>
        <w:tc>
          <w:tcPr>
            <w:tcW w:w="1991" w:type="dxa"/>
          </w:tcPr>
          <w:p w:rsidR="00EF4FF7" w:rsidRPr="00B659FA" w:rsidRDefault="00EF4FF7" w:rsidP="00BB60B8">
            <w:pPr>
              <w:spacing w:before="240" w:line="276" w:lineRule="auto"/>
              <w:rPr>
                <w:rFonts w:ascii="Footlight MT Light" w:hAnsi="Footlight MT Light" w:cstheme="minorHAnsi"/>
                <w:b/>
                <w:sz w:val="24"/>
                <w:szCs w:val="24"/>
              </w:rPr>
            </w:pPr>
            <w:r w:rsidRPr="00B659FA">
              <w:rPr>
                <w:rFonts w:ascii="Footlight MT Light" w:hAnsi="Footlight MT Light" w:cstheme="minorHAnsi"/>
                <w:b/>
                <w:sz w:val="24"/>
                <w:szCs w:val="24"/>
              </w:rPr>
              <w:t>Termination Payments.</w:t>
            </w:r>
          </w:p>
        </w:tc>
      </w:tr>
      <w:tr w:rsidR="00EF4FF7" w:rsidRPr="00B659FA" w:rsidTr="00EF4FF7">
        <w:tc>
          <w:tcPr>
            <w:tcW w:w="2706" w:type="dxa"/>
          </w:tcPr>
          <w:p w:rsidR="00EF4FF7" w:rsidRPr="00B659FA" w:rsidRDefault="002803B8" w:rsidP="002803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Insolvency</w:t>
            </w:r>
            <w:r w:rsidR="00EF4FF7" w:rsidRPr="00B659FA">
              <w:rPr>
                <w:rFonts w:ascii="Footlight MT Light" w:hAnsi="Footlight MT Light" w:cstheme="minorHAnsi"/>
                <w:sz w:val="24"/>
                <w:szCs w:val="24"/>
              </w:rPr>
              <w:t>.</w:t>
            </w:r>
          </w:p>
        </w:tc>
        <w:tc>
          <w:tcPr>
            <w:tcW w:w="3024"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lessee</w:t>
            </w:r>
            <w:r w:rsidR="002803B8" w:rsidRPr="00B659FA">
              <w:rPr>
                <w:rFonts w:ascii="Footlight MT Light" w:hAnsi="Footlight MT Light" w:cstheme="minorHAnsi"/>
                <w:sz w:val="24"/>
                <w:szCs w:val="24"/>
              </w:rPr>
              <w:t>/ NPA</w:t>
            </w:r>
          </w:p>
        </w:tc>
        <w:tc>
          <w:tcPr>
            <w:tcW w:w="1991"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Immediate termination notice.</w:t>
            </w:r>
          </w:p>
        </w:tc>
        <w:tc>
          <w:tcPr>
            <w:tcW w:w="1991" w:type="dxa"/>
          </w:tcPr>
          <w:p w:rsidR="00EF4FF7" w:rsidRPr="00B659FA" w:rsidRDefault="00EF4FF7" w:rsidP="00BB60B8">
            <w:pPr>
              <w:spacing w:line="276" w:lineRule="auto"/>
              <w:rPr>
                <w:rFonts w:ascii="Footlight MT Light" w:hAnsi="Footlight MT Light" w:cstheme="minorHAnsi"/>
                <w:sz w:val="24"/>
                <w:szCs w:val="24"/>
              </w:rPr>
            </w:pPr>
          </w:p>
        </w:tc>
      </w:tr>
      <w:tr w:rsidR="00EF4FF7" w:rsidRPr="00B659FA" w:rsidTr="00EF4FF7">
        <w:tc>
          <w:tcPr>
            <w:tcW w:w="2706" w:type="dxa"/>
          </w:tcPr>
          <w:p w:rsidR="00EF4FF7" w:rsidRPr="00B659FA" w:rsidRDefault="002803B8" w:rsidP="002803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Fails to perform the Operations for 14 consecutive days in an operating year or 60 non consecutive days in a non operating year.</w:t>
            </w:r>
          </w:p>
        </w:tc>
        <w:tc>
          <w:tcPr>
            <w:tcW w:w="3024"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Lessee</w:t>
            </w:r>
          </w:p>
        </w:tc>
        <w:tc>
          <w:tcPr>
            <w:tcW w:w="1991" w:type="dxa"/>
          </w:tcPr>
          <w:p w:rsidR="00A33E56" w:rsidRPr="00B659FA" w:rsidRDefault="00BF0498" w:rsidP="00BF0498">
            <w:pPr>
              <w:rPr>
                <w:rFonts w:ascii="Footlight MT Light" w:hAnsi="Footlight MT Light" w:cstheme="minorHAnsi"/>
                <w:sz w:val="24"/>
                <w:szCs w:val="24"/>
              </w:rPr>
            </w:pPr>
            <w:r w:rsidRPr="00B659FA">
              <w:rPr>
                <w:rFonts w:ascii="Footlight MT Light" w:hAnsi="Footlight MT Light" w:cstheme="minorHAnsi"/>
                <w:sz w:val="24"/>
                <w:szCs w:val="24"/>
              </w:rPr>
              <w:t>15 days written notice to correct.</w:t>
            </w:r>
          </w:p>
        </w:tc>
        <w:tc>
          <w:tcPr>
            <w:tcW w:w="1991" w:type="dxa"/>
          </w:tcPr>
          <w:p w:rsidR="00EF4FF7" w:rsidRPr="00B659FA" w:rsidRDefault="00EF4FF7" w:rsidP="00BB60B8">
            <w:pPr>
              <w:spacing w:line="276" w:lineRule="auto"/>
              <w:rPr>
                <w:rFonts w:ascii="Footlight MT Light" w:hAnsi="Footlight MT Light" w:cstheme="minorHAnsi"/>
                <w:sz w:val="24"/>
                <w:szCs w:val="24"/>
              </w:rPr>
            </w:pPr>
          </w:p>
        </w:tc>
      </w:tr>
      <w:tr w:rsidR="00EF4FF7" w:rsidRPr="00B659FA" w:rsidTr="00EF4FF7">
        <w:tc>
          <w:tcPr>
            <w:tcW w:w="2706" w:type="dxa"/>
          </w:tcPr>
          <w:p w:rsidR="00EF4FF7" w:rsidRPr="00B659FA" w:rsidRDefault="002803B8" w:rsidP="002803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Fails to pay any amounts due in accordance with the Agreement.</w:t>
            </w:r>
          </w:p>
        </w:tc>
        <w:tc>
          <w:tcPr>
            <w:tcW w:w="3024"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 xml:space="preserve"> Lessee /</w:t>
            </w:r>
            <w:r w:rsidR="002803B8" w:rsidRPr="00B659FA">
              <w:rPr>
                <w:rFonts w:ascii="Footlight MT Light" w:hAnsi="Footlight MT Light" w:cstheme="minorHAnsi"/>
                <w:sz w:val="24"/>
                <w:szCs w:val="24"/>
              </w:rPr>
              <w:t>NPA</w:t>
            </w:r>
          </w:p>
        </w:tc>
        <w:tc>
          <w:tcPr>
            <w:tcW w:w="1991" w:type="dxa"/>
          </w:tcPr>
          <w:p w:rsidR="00EF4FF7" w:rsidRPr="00B659FA" w:rsidRDefault="00A33E56"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 xml:space="preserve">Same a </w:t>
            </w:r>
            <w:proofErr w:type="spellStart"/>
            <w:r w:rsidRPr="00B659FA">
              <w:rPr>
                <w:rFonts w:ascii="Footlight MT Light" w:hAnsi="Footlight MT Light" w:cstheme="minorHAnsi"/>
                <w:sz w:val="24"/>
                <w:szCs w:val="24"/>
              </w:rPr>
              <w:t>sabove</w:t>
            </w:r>
            <w:proofErr w:type="spellEnd"/>
          </w:p>
        </w:tc>
        <w:tc>
          <w:tcPr>
            <w:tcW w:w="1991" w:type="dxa"/>
          </w:tcPr>
          <w:p w:rsidR="00EF4FF7" w:rsidRPr="00B659FA" w:rsidRDefault="00EF4FF7" w:rsidP="00BB60B8">
            <w:pPr>
              <w:spacing w:line="276" w:lineRule="auto"/>
              <w:rPr>
                <w:rFonts w:ascii="Footlight MT Light" w:hAnsi="Footlight MT Light" w:cstheme="minorHAnsi"/>
                <w:sz w:val="24"/>
                <w:szCs w:val="24"/>
              </w:rPr>
            </w:pPr>
          </w:p>
        </w:tc>
      </w:tr>
      <w:tr w:rsidR="00EF4FF7" w:rsidRPr="00B659FA" w:rsidTr="00EF4FF7">
        <w:tc>
          <w:tcPr>
            <w:tcW w:w="2706" w:type="dxa"/>
          </w:tcPr>
          <w:p w:rsidR="00EF4FF7" w:rsidRPr="00B659FA" w:rsidRDefault="002803B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Commits a breach of a material provision this Agreement.</w:t>
            </w:r>
          </w:p>
        </w:tc>
        <w:tc>
          <w:tcPr>
            <w:tcW w:w="3024" w:type="dxa"/>
          </w:tcPr>
          <w:p w:rsidR="00EF4FF7" w:rsidRPr="00B659FA" w:rsidRDefault="00BF0498" w:rsidP="002803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 xml:space="preserve">Lessee </w:t>
            </w:r>
            <w:r w:rsidR="002803B8" w:rsidRPr="00B659FA">
              <w:rPr>
                <w:rFonts w:ascii="Footlight MT Light" w:hAnsi="Footlight MT Light" w:cstheme="minorHAnsi"/>
                <w:sz w:val="24"/>
                <w:szCs w:val="24"/>
              </w:rPr>
              <w:t>/NPA</w:t>
            </w:r>
          </w:p>
        </w:tc>
        <w:tc>
          <w:tcPr>
            <w:tcW w:w="1991"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Same as above</w:t>
            </w:r>
          </w:p>
        </w:tc>
        <w:tc>
          <w:tcPr>
            <w:tcW w:w="1991" w:type="dxa"/>
          </w:tcPr>
          <w:p w:rsidR="00EF4FF7" w:rsidRPr="00B659FA" w:rsidRDefault="00EF4FF7" w:rsidP="00BB60B8">
            <w:pPr>
              <w:spacing w:line="276" w:lineRule="auto"/>
              <w:rPr>
                <w:rFonts w:ascii="Footlight MT Light" w:hAnsi="Footlight MT Light" w:cstheme="minorHAnsi"/>
                <w:sz w:val="24"/>
                <w:szCs w:val="24"/>
              </w:rPr>
            </w:pPr>
          </w:p>
        </w:tc>
      </w:tr>
      <w:tr w:rsidR="00EF4FF7" w:rsidRPr="00B659FA" w:rsidTr="00EF4FF7">
        <w:tc>
          <w:tcPr>
            <w:tcW w:w="2706" w:type="dxa"/>
          </w:tcPr>
          <w:p w:rsidR="00EF4FF7" w:rsidRPr="00B659FA" w:rsidRDefault="002803B8" w:rsidP="002803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Lease property (in whole or in part) is expropriated compulsorily acquired or nationalized by a Government Agency.</w:t>
            </w:r>
          </w:p>
        </w:tc>
        <w:tc>
          <w:tcPr>
            <w:tcW w:w="3024" w:type="dxa"/>
          </w:tcPr>
          <w:p w:rsidR="00EF4FF7" w:rsidRPr="00B659FA" w:rsidRDefault="002803B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NPA.</w:t>
            </w:r>
          </w:p>
        </w:tc>
        <w:tc>
          <w:tcPr>
            <w:tcW w:w="1991" w:type="dxa"/>
          </w:tcPr>
          <w:p w:rsidR="00EF4FF7"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Immediate termination notice.</w:t>
            </w:r>
          </w:p>
        </w:tc>
        <w:tc>
          <w:tcPr>
            <w:tcW w:w="1991" w:type="dxa"/>
          </w:tcPr>
          <w:p w:rsidR="00EF4FF7" w:rsidRPr="00B659FA" w:rsidRDefault="00EF4FF7" w:rsidP="00BB60B8">
            <w:pPr>
              <w:spacing w:line="276" w:lineRule="auto"/>
              <w:rPr>
                <w:rFonts w:ascii="Footlight MT Light" w:hAnsi="Footlight MT Light" w:cstheme="minorHAnsi"/>
                <w:sz w:val="24"/>
                <w:szCs w:val="24"/>
              </w:rPr>
            </w:pPr>
          </w:p>
        </w:tc>
      </w:tr>
      <w:tr w:rsidR="00DD7E2B" w:rsidRPr="00B659FA" w:rsidTr="00EF4FF7">
        <w:tc>
          <w:tcPr>
            <w:tcW w:w="2706" w:type="dxa"/>
          </w:tcPr>
          <w:p w:rsidR="00DD7E2B" w:rsidRPr="00B659FA" w:rsidRDefault="002803B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Change in Law</w:t>
            </w:r>
          </w:p>
        </w:tc>
        <w:tc>
          <w:tcPr>
            <w:tcW w:w="3024" w:type="dxa"/>
          </w:tcPr>
          <w:p w:rsidR="00DD7E2B" w:rsidRPr="00B659FA" w:rsidRDefault="002803B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NPA.</w:t>
            </w:r>
          </w:p>
        </w:tc>
        <w:tc>
          <w:tcPr>
            <w:tcW w:w="1991" w:type="dxa"/>
          </w:tcPr>
          <w:p w:rsidR="00DD7E2B" w:rsidRPr="00B659FA" w:rsidRDefault="00BF0498" w:rsidP="00BB60B8">
            <w:pPr>
              <w:spacing w:line="276" w:lineRule="auto"/>
              <w:rPr>
                <w:rFonts w:ascii="Footlight MT Light" w:hAnsi="Footlight MT Light" w:cstheme="minorHAnsi"/>
                <w:sz w:val="24"/>
                <w:szCs w:val="24"/>
              </w:rPr>
            </w:pPr>
            <w:r w:rsidRPr="00B659FA">
              <w:rPr>
                <w:rFonts w:ascii="Footlight MT Light" w:hAnsi="Footlight MT Light" w:cstheme="minorHAnsi"/>
                <w:sz w:val="24"/>
                <w:szCs w:val="24"/>
              </w:rPr>
              <w:t>Same as above</w:t>
            </w:r>
          </w:p>
        </w:tc>
        <w:tc>
          <w:tcPr>
            <w:tcW w:w="1991" w:type="dxa"/>
          </w:tcPr>
          <w:p w:rsidR="00DD7E2B" w:rsidRPr="00B659FA" w:rsidRDefault="00DD7E2B" w:rsidP="00BB60B8">
            <w:pPr>
              <w:spacing w:line="276" w:lineRule="auto"/>
              <w:rPr>
                <w:rFonts w:ascii="Footlight MT Light" w:hAnsi="Footlight MT Light" w:cstheme="minorHAnsi"/>
                <w:sz w:val="24"/>
                <w:szCs w:val="24"/>
              </w:rPr>
            </w:pPr>
          </w:p>
        </w:tc>
      </w:tr>
    </w:tbl>
    <w:p w:rsidR="00BF0498" w:rsidRPr="00B659FA" w:rsidRDefault="00BF0498" w:rsidP="00BB60B8">
      <w:pPr>
        <w:spacing w:after="0"/>
        <w:rPr>
          <w:rFonts w:ascii="Footlight MT Light" w:hAnsi="Footlight MT Light" w:cstheme="minorHAnsi"/>
          <w:b/>
          <w:sz w:val="24"/>
          <w:szCs w:val="24"/>
        </w:rPr>
      </w:pPr>
    </w:p>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Termination payments</w:t>
      </w:r>
      <w:r w:rsidR="00C234A5" w:rsidRPr="00B659FA">
        <w:rPr>
          <w:rFonts w:ascii="Footlight MT Light" w:hAnsi="Footlight MT Light" w:cstheme="minorHAnsi"/>
          <w:b/>
          <w:sz w:val="24"/>
          <w:szCs w:val="24"/>
        </w:rPr>
        <w:t>:</w:t>
      </w:r>
    </w:p>
    <w:p w:rsidR="0027394D" w:rsidRPr="00B659FA" w:rsidRDefault="0027394D" w:rsidP="00BB60B8">
      <w:pPr>
        <w:spacing w:after="0"/>
        <w:jc w:val="both"/>
        <w:rPr>
          <w:rFonts w:ascii="Footlight MT Light" w:hAnsi="Footlight MT Light" w:cstheme="minorHAnsi"/>
          <w:sz w:val="24"/>
          <w:szCs w:val="24"/>
        </w:rPr>
      </w:pPr>
      <w:r w:rsidRPr="00B659FA">
        <w:rPr>
          <w:rFonts w:ascii="Footlight MT Light" w:hAnsi="Footlight MT Light" w:cstheme="minorHAnsi"/>
          <w:sz w:val="24"/>
          <w:szCs w:val="24"/>
        </w:rPr>
        <w:t>The termination payments for the events leading to default and termination either due to the Concessionaire or due to the Grantor or due to other reasons are described below:</w:t>
      </w:r>
    </w:p>
    <w:p w:rsidR="0027394D" w:rsidRPr="00B659FA" w:rsidRDefault="0027394D" w:rsidP="00BB60B8">
      <w:pPr>
        <w:spacing w:after="0"/>
        <w:rPr>
          <w:rFonts w:ascii="Footlight MT Light" w:hAnsi="Footlight MT Light"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0"/>
      </w:tblGrid>
      <w:tr w:rsidR="0027394D" w:rsidRPr="00B659FA" w:rsidTr="009D2580">
        <w:tc>
          <w:tcPr>
            <w:tcW w:w="3978" w:type="dxa"/>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Party and Events of default</w:t>
            </w:r>
          </w:p>
        </w:tc>
        <w:tc>
          <w:tcPr>
            <w:tcW w:w="5400" w:type="dxa"/>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Termination payment</w:t>
            </w:r>
          </w:p>
        </w:tc>
      </w:tr>
      <w:tr w:rsidR="0027394D" w:rsidRPr="00B659FA" w:rsidTr="009D2580">
        <w:tc>
          <w:tcPr>
            <w:tcW w:w="3978" w:type="dxa"/>
          </w:tcPr>
          <w:p w:rsidR="0027394D" w:rsidRPr="00B659FA" w:rsidRDefault="006D52FC"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Lessee event of default</w:t>
            </w:r>
          </w:p>
        </w:tc>
        <w:tc>
          <w:tcPr>
            <w:tcW w:w="5400" w:type="dxa"/>
          </w:tcPr>
          <w:p w:rsidR="0027394D" w:rsidRPr="00B659FA" w:rsidRDefault="00563EFE" w:rsidP="00890683">
            <w:pPr>
              <w:pStyle w:val="ListParagraph"/>
              <w:numPr>
                <w:ilvl w:val="0"/>
                <w:numId w:val="4"/>
              </w:numPr>
              <w:spacing w:after="0"/>
              <w:rPr>
                <w:rFonts w:ascii="Footlight MT Light" w:hAnsi="Footlight MT Light" w:cstheme="minorHAnsi"/>
                <w:sz w:val="24"/>
                <w:szCs w:val="24"/>
              </w:rPr>
            </w:pPr>
            <w:r w:rsidRPr="00B659FA">
              <w:rPr>
                <w:rFonts w:ascii="Footlight MT Light" w:hAnsi="Footlight MT Light" w:cstheme="minorHAnsi"/>
                <w:sz w:val="24"/>
                <w:szCs w:val="24"/>
              </w:rPr>
              <w:t xml:space="preserve">Pay to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any and all actual costs, expenses charges, and/or penalties incurred or sustained by the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as a consequence of such termination.</w:t>
            </w:r>
          </w:p>
          <w:p w:rsidR="00563EFE" w:rsidRPr="00B659FA" w:rsidRDefault="00563EFE" w:rsidP="00890683">
            <w:pPr>
              <w:pStyle w:val="ListParagraph"/>
              <w:numPr>
                <w:ilvl w:val="0"/>
                <w:numId w:val="4"/>
              </w:numPr>
              <w:spacing w:after="0"/>
              <w:rPr>
                <w:rFonts w:ascii="Footlight MT Light" w:hAnsi="Footlight MT Light" w:cstheme="minorHAnsi"/>
                <w:sz w:val="24"/>
                <w:szCs w:val="24"/>
              </w:rPr>
            </w:pPr>
            <w:r w:rsidRPr="00B659FA">
              <w:rPr>
                <w:rFonts w:ascii="Footlight MT Light" w:hAnsi="Footlight MT Light" w:cstheme="minorHAnsi"/>
                <w:sz w:val="24"/>
                <w:szCs w:val="24"/>
              </w:rPr>
              <w:t>An Aggregate amount equivalent to the lease fees payable by the lessee for 2 years following the lessee event of default if such default occurs within two years from the effective date.</w:t>
            </w:r>
          </w:p>
        </w:tc>
      </w:tr>
      <w:tr w:rsidR="00890683" w:rsidRPr="00B659FA" w:rsidTr="009D2580">
        <w:tc>
          <w:tcPr>
            <w:tcW w:w="3978" w:type="dxa"/>
          </w:tcPr>
          <w:p w:rsidR="00890683" w:rsidRPr="00B659FA" w:rsidRDefault="00890683" w:rsidP="00BB60B8">
            <w:pPr>
              <w:spacing w:after="0"/>
              <w:rPr>
                <w:rFonts w:ascii="Footlight MT Light" w:hAnsi="Footlight MT Light" w:cstheme="minorHAnsi"/>
                <w:sz w:val="24"/>
                <w:szCs w:val="24"/>
              </w:rPr>
            </w:pP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event of default</w:t>
            </w:r>
          </w:p>
        </w:tc>
        <w:tc>
          <w:tcPr>
            <w:tcW w:w="5400" w:type="dxa"/>
          </w:tcPr>
          <w:p w:rsidR="00890683" w:rsidRPr="00B659FA" w:rsidRDefault="00890683" w:rsidP="00890683">
            <w:pPr>
              <w:pStyle w:val="ListParagraph"/>
              <w:numPr>
                <w:ilvl w:val="0"/>
                <w:numId w:val="3"/>
              </w:numPr>
              <w:spacing w:after="0"/>
              <w:rPr>
                <w:rFonts w:ascii="Footlight MT Light" w:hAnsi="Footlight MT Light" w:cstheme="minorHAnsi"/>
                <w:sz w:val="24"/>
                <w:szCs w:val="24"/>
              </w:rPr>
            </w:pPr>
            <w:r w:rsidRPr="00B659FA">
              <w:rPr>
                <w:rFonts w:ascii="Footlight MT Light" w:hAnsi="Footlight MT Light" w:cstheme="minorHAnsi"/>
                <w:sz w:val="24"/>
                <w:szCs w:val="24"/>
              </w:rPr>
              <w:t>Any and all actual costs, expenses charges, and/or penalties incurred or sustained by the lessee as a consequence of such termination.</w:t>
            </w:r>
          </w:p>
          <w:p w:rsidR="00890683" w:rsidRPr="00B659FA" w:rsidRDefault="00890683" w:rsidP="00890683">
            <w:pPr>
              <w:pStyle w:val="ListParagraph"/>
              <w:numPr>
                <w:ilvl w:val="0"/>
                <w:numId w:val="3"/>
              </w:numPr>
              <w:spacing w:after="0"/>
              <w:rPr>
                <w:rFonts w:ascii="Footlight MT Light" w:hAnsi="Footlight MT Light" w:cstheme="minorHAnsi"/>
                <w:sz w:val="24"/>
                <w:szCs w:val="24"/>
              </w:rPr>
            </w:pPr>
            <w:r w:rsidRPr="00B659FA">
              <w:rPr>
                <w:rFonts w:ascii="Footlight MT Light" w:hAnsi="Footlight MT Light" w:cstheme="minorHAnsi"/>
                <w:sz w:val="24"/>
                <w:szCs w:val="24"/>
              </w:rPr>
              <w:t xml:space="preserve">The Commencement fee, in the event that there is termination due to a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event of default in the first operating year.</w:t>
            </w:r>
          </w:p>
          <w:p w:rsidR="00890683" w:rsidRPr="00B659FA" w:rsidRDefault="00890683" w:rsidP="00890683">
            <w:pPr>
              <w:pStyle w:val="ListParagraph"/>
              <w:numPr>
                <w:ilvl w:val="0"/>
                <w:numId w:val="3"/>
              </w:numPr>
              <w:spacing w:after="0"/>
              <w:rPr>
                <w:rFonts w:ascii="Footlight MT Light" w:hAnsi="Footlight MT Light" w:cstheme="minorHAnsi"/>
                <w:sz w:val="24"/>
                <w:szCs w:val="24"/>
              </w:rPr>
            </w:pPr>
            <w:r w:rsidRPr="00B659FA">
              <w:rPr>
                <w:rFonts w:ascii="Footlight MT Light" w:hAnsi="Footlight MT Light" w:cstheme="minorHAnsi"/>
                <w:sz w:val="24"/>
                <w:szCs w:val="24"/>
              </w:rPr>
              <w:t xml:space="preserve">Any and all Constructions and development costs incurred by the lessee in respect of the fixed assets pursuant to the conduct of the development plan or otherwise incurred pursuant to the development of the premises in accordance with this Agreement, in the event that there is termination within 2 years from the effective date due to a </w:t>
            </w:r>
            <w:proofErr w:type="spellStart"/>
            <w:r w:rsidRPr="00B659FA">
              <w:rPr>
                <w:rFonts w:ascii="Footlight MT Light" w:hAnsi="Footlight MT Light" w:cstheme="minorHAnsi"/>
                <w:sz w:val="24"/>
                <w:szCs w:val="24"/>
              </w:rPr>
              <w:t>lessor</w:t>
            </w:r>
            <w:proofErr w:type="spellEnd"/>
            <w:r w:rsidRPr="00B659FA">
              <w:rPr>
                <w:rFonts w:ascii="Footlight MT Light" w:hAnsi="Footlight MT Light" w:cstheme="minorHAnsi"/>
                <w:sz w:val="24"/>
                <w:szCs w:val="24"/>
              </w:rPr>
              <w:t xml:space="preserve"> event of default. </w:t>
            </w:r>
          </w:p>
          <w:p w:rsidR="00890683" w:rsidRPr="00B659FA" w:rsidRDefault="00890683" w:rsidP="00BB60B8">
            <w:pPr>
              <w:spacing w:after="0"/>
              <w:rPr>
                <w:rFonts w:ascii="Footlight MT Light" w:hAnsi="Footlight MT Light" w:cstheme="minorHAnsi"/>
                <w:sz w:val="24"/>
                <w:szCs w:val="24"/>
              </w:rPr>
            </w:pPr>
          </w:p>
        </w:tc>
      </w:tr>
    </w:tbl>
    <w:p w:rsidR="0027394D" w:rsidRPr="00B659FA" w:rsidRDefault="0027394D" w:rsidP="00BB60B8">
      <w:pPr>
        <w:pStyle w:val="Heading4"/>
        <w:rPr>
          <w:rFonts w:ascii="Footlight MT Light" w:hAnsi="Footlight MT Light" w:cstheme="minorHAnsi"/>
          <w:sz w:val="24"/>
          <w:szCs w:val="24"/>
        </w:rPr>
      </w:pPr>
      <w:r w:rsidRPr="00B659FA">
        <w:rPr>
          <w:rFonts w:ascii="Footlight MT Light" w:hAnsi="Footlight MT Light" w:cstheme="minorHAnsi"/>
          <w:sz w:val="24"/>
          <w:szCs w:val="24"/>
        </w:rPr>
        <w:t>Transfer clauses at expiry of contract</w:t>
      </w:r>
      <w:r w:rsidR="00F7588F" w:rsidRPr="00B659FA">
        <w:rPr>
          <w:rFonts w:ascii="Footlight MT Light" w:hAnsi="Footlight MT Light" w:cstheme="minorHAnsi"/>
          <w:sz w:val="24"/>
          <w:szCs w:val="24"/>
        </w:rPr>
        <w:t>:</w:t>
      </w:r>
      <w:r w:rsidR="008619E0" w:rsidRPr="00B659FA">
        <w:rPr>
          <w:rFonts w:ascii="Footlight MT Light" w:hAnsi="Footlight MT Light" w:cstheme="minorHAnsi"/>
          <w:sz w:val="24"/>
          <w:szCs w:val="24"/>
        </w:rPr>
        <w:t xml:space="preserve"> Not Stated.</w:t>
      </w:r>
    </w:p>
    <w:p w:rsidR="00F7588F" w:rsidRPr="00B659FA" w:rsidRDefault="008710CA" w:rsidP="00BB60B8">
      <w:pPr>
        <w:rPr>
          <w:rFonts w:ascii="Footlight MT Light" w:hAnsi="Footlight MT Light" w:cstheme="minorHAnsi"/>
          <w:sz w:val="24"/>
          <w:szCs w:val="24"/>
          <w:lang w:val="en-US"/>
        </w:rPr>
      </w:pPr>
      <w:r w:rsidRPr="00B659FA">
        <w:rPr>
          <w:rFonts w:ascii="Footlight MT Light" w:hAnsi="Footlight MT Light" w:cstheme="minorHAnsi"/>
          <w:b/>
          <w:sz w:val="24"/>
          <w:szCs w:val="24"/>
          <w:lang w:val="en-US"/>
        </w:rPr>
        <w:t>Responsibility for defects and liabilities</w:t>
      </w:r>
      <w:r w:rsidRPr="00B659FA">
        <w:rPr>
          <w:rFonts w:ascii="Footlight MT Light" w:hAnsi="Footlight MT Light" w:cstheme="minorHAnsi"/>
          <w:sz w:val="24"/>
          <w:szCs w:val="24"/>
          <w:lang w:val="en-US"/>
        </w:rPr>
        <w:t>:</w:t>
      </w:r>
      <w:r w:rsidR="000C33B7" w:rsidRPr="00B659FA">
        <w:rPr>
          <w:rFonts w:ascii="Footlight MT Light" w:hAnsi="Footlight MT Light" w:cstheme="minorHAnsi"/>
          <w:sz w:val="24"/>
          <w:szCs w:val="24"/>
          <w:lang w:val="en-US"/>
        </w:rPr>
        <w:t xml:space="preserve"> Article 9.8 pro</w:t>
      </w:r>
      <w:r w:rsidR="009818FF" w:rsidRPr="00B659FA">
        <w:rPr>
          <w:rFonts w:ascii="Footlight MT Light" w:hAnsi="Footlight MT Light" w:cstheme="minorHAnsi"/>
          <w:sz w:val="24"/>
          <w:szCs w:val="24"/>
          <w:lang w:val="en-US"/>
        </w:rPr>
        <w:t xml:space="preserve">vides that the </w:t>
      </w:r>
      <w:proofErr w:type="spellStart"/>
      <w:r w:rsidR="009818FF" w:rsidRPr="00B659FA">
        <w:rPr>
          <w:rFonts w:ascii="Footlight MT Light" w:hAnsi="Footlight MT Light" w:cstheme="minorHAnsi"/>
          <w:sz w:val="24"/>
          <w:szCs w:val="24"/>
          <w:lang w:val="en-US"/>
        </w:rPr>
        <w:t>lessor</w:t>
      </w:r>
      <w:proofErr w:type="spellEnd"/>
      <w:r w:rsidR="009818FF" w:rsidRPr="00B659FA">
        <w:rPr>
          <w:rFonts w:ascii="Footlight MT Light" w:hAnsi="Footlight MT Light" w:cstheme="minorHAnsi"/>
          <w:sz w:val="24"/>
          <w:szCs w:val="24"/>
          <w:lang w:val="en-US"/>
        </w:rPr>
        <w:t xml:space="preserve"> shall </w:t>
      </w:r>
      <w:proofErr w:type="gramStart"/>
      <w:r w:rsidR="009818FF" w:rsidRPr="00B659FA">
        <w:rPr>
          <w:rFonts w:ascii="Footlight MT Light" w:hAnsi="Footlight MT Light" w:cstheme="minorHAnsi"/>
          <w:sz w:val="24"/>
          <w:szCs w:val="24"/>
          <w:lang w:val="en-US"/>
        </w:rPr>
        <w:t xml:space="preserve">remedy </w:t>
      </w:r>
      <w:r w:rsidR="007D0223" w:rsidRPr="00B659FA">
        <w:rPr>
          <w:rFonts w:ascii="Footlight MT Light" w:hAnsi="Footlight MT Light" w:cstheme="minorHAnsi"/>
          <w:sz w:val="24"/>
          <w:szCs w:val="24"/>
          <w:lang w:val="en-US"/>
        </w:rPr>
        <w:t xml:space="preserve"> latent</w:t>
      </w:r>
      <w:proofErr w:type="gramEnd"/>
      <w:r w:rsidR="007D0223" w:rsidRPr="00B659FA">
        <w:rPr>
          <w:rFonts w:ascii="Footlight MT Light" w:hAnsi="Footlight MT Light" w:cstheme="minorHAnsi"/>
          <w:sz w:val="24"/>
          <w:szCs w:val="24"/>
          <w:lang w:val="en-US"/>
        </w:rPr>
        <w:t xml:space="preserve"> defects</w:t>
      </w:r>
      <w:r w:rsidR="009818FF" w:rsidRPr="00B659FA">
        <w:rPr>
          <w:rFonts w:ascii="Footlight MT Light" w:hAnsi="Footlight MT Light" w:cstheme="minorHAnsi"/>
          <w:sz w:val="24"/>
          <w:szCs w:val="24"/>
          <w:lang w:val="en-US"/>
        </w:rPr>
        <w:t xml:space="preserve"> which materially impair the lease property and performance of its operations.</w:t>
      </w:r>
      <w:r w:rsidR="007D0223" w:rsidRPr="00B659FA">
        <w:rPr>
          <w:rFonts w:ascii="Footlight MT Light" w:hAnsi="Footlight MT Light" w:cstheme="minorHAnsi"/>
          <w:sz w:val="24"/>
          <w:szCs w:val="24"/>
          <w:lang w:val="en-US"/>
        </w:rPr>
        <w:t xml:space="preserve"> </w:t>
      </w:r>
    </w:p>
    <w:p w:rsidR="0027394D" w:rsidRPr="00B659FA" w:rsidRDefault="0027394D" w:rsidP="00BB60B8">
      <w:pPr>
        <w:pStyle w:val="Heading2"/>
        <w:rPr>
          <w:rFonts w:ascii="Footlight MT Light" w:hAnsi="Footlight MT Light" w:cstheme="minorHAnsi"/>
          <w:color w:val="000000" w:themeColor="text1"/>
          <w:sz w:val="24"/>
          <w:szCs w:val="24"/>
        </w:rPr>
      </w:pPr>
      <w:bookmarkStart w:id="1" w:name="_Toc343456298"/>
      <w:bookmarkStart w:id="2" w:name="_Toc345852430"/>
      <w:r w:rsidRPr="00B659FA">
        <w:rPr>
          <w:rFonts w:ascii="Footlight MT Light" w:hAnsi="Footlight MT Light" w:cstheme="minorHAnsi"/>
          <w:color w:val="000000" w:themeColor="text1"/>
          <w:sz w:val="24"/>
          <w:szCs w:val="24"/>
        </w:rPr>
        <w:t>Part 3: Implementation Information</w:t>
      </w:r>
      <w:bookmarkStart w:id="3" w:name="_Toc325626188"/>
      <w:bookmarkEnd w:id="1"/>
      <w:bookmarkEnd w:id="2"/>
    </w:p>
    <w:p w:rsidR="0027394D" w:rsidRPr="00B659FA" w:rsidRDefault="0027394D" w:rsidP="00BB60B8">
      <w:pPr>
        <w:pStyle w:val="Heading3"/>
        <w:rPr>
          <w:rFonts w:ascii="Footlight MT Light" w:hAnsi="Footlight MT Light" w:cstheme="minorHAnsi"/>
          <w:i/>
          <w:color w:val="000000" w:themeColor="text1"/>
          <w:sz w:val="24"/>
          <w:szCs w:val="24"/>
        </w:rPr>
      </w:pPr>
      <w:bookmarkStart w:id="4" w:name="_Toc325626189"/>
      <w:bookmarkStart w:id="5" w:name="_Toc343456300"/>
      <w:bookmarkStart w:id="6" w:name="_Toc345852432"/>
      <w:bookmarkEnd w:id="3"/>
      <w:r w:rsidRPr="00B659FA">
        <w:rPr>
          <w:rFonts w:ascii="Footlight MT Light" w:hAnsi="Footlight MT Light" w:cstheme="minorHAnsi"/>
          <w:i/>
          <w:color w:val="000000" w:themeColor="text1"/>
          <w:sz w:val="24"/>
          <w:szCs w:val="24"/>
        </w:rPr>
        <w:t>Performance Failures</w:t>
      </w:r>
      <w:bookmarkEnd w:id="4"/>
      <w:bookmarkEnd w:id="5"/>
      <w:bookmarkEnd w:id="6"/>
    </w:p>
    <w:p w:rsidR="0027394D" w:rsidRPr="00B659FA" w:rsidRDefault="0027394D" w:rsidP="00BB60B8">
      <w:pPr>
        <w:spacing w:after="0"/>
        <w:rPr>
          <w:rFonts w:ascii="Footlight MT Light" w:hAnsi="Footlight MT Light" w:cstheme="minorHAnsi"/>
          <w:sz w:val="24"/>
          <w:szCs w:val="24"/>
        </w:rPr>
      </w:pPr>
    </w:p>
    <w:p w:rsidR="0027394D" w:rsidRPr="00B659FA" w:rsidRDefault="0027394D" w:rsidP="00BB60B8">
      <w:pPr>
        <w:spacing w:after="0"/>
        <w:jc w:val="both"/>
        <w:rPr>
          <w:rFonts w:ascii="Footlight MT Light" w:hAnsi="Footlight MT Light" w:cstheme="minorHAnsi"/>
          <w:sz w:val="24"/>
          <w:szCs w:val="24"/>
        </w:rPr>
      </w:pPr>
      <w:r w:rsidRPr="00B659FA">
        <w:rPr>
          <w:rFonts w:ascii="Footlight MT Light" w:hAnsi="Footlight MT Light" w:cstheme="minorHAnsi"/>
          <w:sz w:val="24"/>
          <w:szCs w:val="24"/>
        </w:rPr>
        <w:t>The following instances of performance failure/breach of contract were noticed during the given year with penalty imposed and paid as shown: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2057"/>
        <w:gridCol w:w="1191"/>
        <w:gridCol w:w="2531"/>
        <w:gridCol w:w="3345"/>
      </w:tblGrid>
      <w:tr w:rsidR="0027394D" w:rsidRPr="00B659FA" w:rsidTr="009D2580">
        <w:tc>
          <w:tcPr>
            <w:tcW w:w="229" w:type="pct"/>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Yr</w:t>
            </w:r>
          </w:p>
        </w:tc>
        <w:tc>
          <w:tcPr>
            <w:tcW w:w="1076" w:type="pct"/>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Description of failure or breach</w:t>
            </w:r>
          </w:p>
        </w:tc>
        <w:tc>
          <w:tcPr>
            <w:tcW w:w="624" w:type="pct"/>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No. of events</w:t>
            </w:r>
          </w:p>
        </w:tc>
        <w:tc>
          <w:tcPr>
            <w:tcW w:w="1323" w:type="pct"/>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Penalty (amount in Naira)</w:t>
            </w:r>
          </w:p>
        </w:tc>
        <w:tc>
          <w:tcPr>
            <w:tcW w:w="1748" w:type="pct"/>
          </w:tcPr>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Penalty paid</w:t>
            </w:r>
          </w:p>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Yes/No</w:t>
            </w:r>
          </w:p>
        </w:tc>
      </w:tr>
      <w:tr w:rsidR="0027394D" w:rsidRPr="00B659FA" w:rsidTr="009D2580">
        <w:tc>
          <w:tcPr>
            <w:tcW w:w="229" w:type="pct"/>
          </w:tcPr>
          <w:p w:rsidR="0027394D" w:rsidRPr="00B659FA" w:rsidRDefault="0027394D" w:rsidP="00BB60B8">
            <w:pPr>
              <w:spacing w:after="0"/>
              <w:rPr>
                <w:rFonts w:ascii="Footlight MT Light" w:hAnsi="Footlight MT Light" w:cstheme="minorHAnsi"/>
                <w:sz w:val="24"/>
                <w:szCs w:val="24"/>
              </w:rPr>
            </w:pPr>
          </w:p>
        </w:tc>
        <w:tc>
          <w:tcPr>
            <w:tcW w:w="1076" w:type="pct"/>
          </w:tcPr>
          <w:p w:rsidR="00C050A6" w:rsidRPr="00B659FA" w:rsidRDefault="00C050A6" w:rsidP="00DC03FF">
            <w:pPr>
              <w:spacing w:after="0"/>
              <w:rPr>
                <w:rFonts w:ascii="Footlight MT Light" w:hAnsi="Footlight MT Light" w:cstheme="minorHAnsi"/>
                <w:sz w:val="24"/>
                <w:szCs w:val="24"/>
              </w:rPr>
            </w:pPr>
          </w:p>
        </w:tc>
        <w:tc>
          <w:tcPr>
            <w:tcW w:w="624" w:type="pct"/>
          </w:tcPr>
          <w:p w:rsidR="0027394D" w:rsidRPr="00B659FA" w:rsidRDefault="0027394D" w:rsidP="00BB60B8">
            <w:pPr>
              <w:spacing w:after="0"/>
              <w:rPr>
                <w:rFonts w:ascii="Footlight MT Light" w:hAnsi="Footlight MT Light" w:cstheme="minorHAnsi"/>
                <w:sz w:val="24"/>
                <w:szCs w:val="24"/>
              </w:rPr>
            </w:pPr>
          </w:p>
        </w:tc>
        <w:tc>
          <w:tcPr>
            <w:tcW w:w="1323" w:type="pct"/>
          </w:tcPr>
          <w:p w:rsidR="0027394D" w:rsidRPr="00B659FA" w:rsidRDefault="0027394D" w:rsidP="00BB60B8">
            <w:pPr>
              <w:spacing w:after="0"/>
              <w:rPr>
                <w:rFonts w:ascii="Footlight MT Light" w:hAnsi="Footlight MT Light" w:cstheme="minorHAnsi"/>
                <w:sz w:val="24"/>
                <w:szCs w:val="24"/>
              </w:rPr>
            </w:pPr>
          </w:p>
        </w:tc>
        <w:tc>
          <w:tcPr>
            <w:tcW w:w="1748" w:type="pct"/>
          </w:tcPr>
          <w:p w:rsidR="0027394D" w:rsidRPr="00B659FA" w:rsidRDefault="0027394D" w:rsidP="00BB60B8">
            <w:pPr>
              <w:spacing w:after="0"/>
              <w:rPr>
                <w:rFonts w:ascii="Footlight MT Light" w:hAnsi="Footlight MT Light" w:cstheme="minorHAnsi"/>
                <w:sz w:val="24"/>
                <w:szCs w:val="24"/>
              </w:rPr>
            </w:pPr>
          </w:p>
        </w:tc>
      </w:tr>
      <w:tr w:rsidR="00C050A6" w:rsidRPr="00B659FA" w:rsidTr="009D2580">
        <w:tc>
          <w:tcPr>
            <w:tcW w:w="229" w:type="pct"/>
          </w:tcPr>
          <w:p w:rsidR="00C050A6" w:rsidRPr="00B659FA" w:rsidRDefault="00C050A6" w:rsidP="00BB60B8">
            <w:pPr>
              <w:spacing w:after="0"/>
              <w:rPr>
                <w:rFonts w:ascii="Footlight MT Light" w:hAnsi="Footlight MT Light" w:cstheme="minorHAnsi"/>
                <w:sz w:val="24"/>
                <w:szCs w:val="24"/>
              </w:rPr>
            </w:pPr>
          </w:p>
        </w:tc>
        <w:tc>
          <w:tcPr>
            <w:tcW w:w="1076" w:type="pct"/>
          </w:tcPr>
          <w:p w:rsidR="00C050A6" w:rsidRPr="00B659FA" w:rsidRDefault="00C050A6" w:rsidP="00BB60B8">
            <w:pPr>
              <w:spacing w:after="0"/>
              <w:rPr>
                <w:rFonts w:ascii="Footlight MT Light" w:hAnsi="Footlight MT Light" w:cstheme="minorHAnsi"/>
                <w:sz w:val="24"/>
                <w:szCs w:val="24"/>
              </w:rPr>
            </w:pPr>
          </w:p>
        </w:tc>
        <w:tc>
          <w:tcPr>
            <w:tcW w:w="624" w:type="pct"/>
          </w:tcPr>
          <w:p w:rsidR="00C050A6" w:rsidRPr="00B659FA" w:rsidRDefault="00C050A6" w:rsidP="00BB60B8">
            <w:pPr>
              <w:spacing w:after="0"/>
              <w:rPr>
                <w:rFonts w:ascii="Footlight MT Light" w:hAnsi="Footlight MT Light" w:cstheme="minorHAnsi"/>
                <w:sz w:val="24"/>
                <w:szCs w:val="24"/>
              </w:rPr>
            </w:pPr>
          </w:p>
        </w:tc>
        <w:tc>
          <w:tcPr>
            <w:tcW w:w="1323" w:type="pct"/>
          </w:tcPr>
          <w:p w:rsidR="00C050A6" w:rsidRPr="00B659FA" w:rsidRDefault="00C050A6" w:rsidP="00BB60B8">
            <w:pPr>
              <w:spacing w:after="0"/>
              <w:rPr>
                <w:rFonts w:ascii="Footlight MT Light" w:hAnsi="Footlight MT Light" w:cstheme="minorHAnsi"/>
                <w:sz w:val="24"/>
                <w:szCs w:val="24"/>
              </w:rPr>
            </w:pPr>
          </w:p>
        </w:tc>
        <w:tc>
          <w:tcPr>
            <w:tcW w:w="1748" w:type="pct"/>
          </w:tcPr>
          <w:p w:rsidR="00C050A6" w:rsidRPr="00B659FA" w:rsidRDefault="00C050A6" w:rsidP="00DC03FF">
            <w:pPr>
              <w:spacing w:after="0"/>
              <w:rPr>
                <w:rFonts w:ascii="Footlight MT Light" w:hAnsi="Footlight MT Light" w:cstheme="minorHAnsi"/>
                <w:sz w:val="24"/>
                <w:szCs w:val="24"/>
              </w:rPr>
            </w:pPr>
          </w:p>
        </w:tc>
      </w:tr>
    </w:tbl>
    <w:p w:rsidR="0027394D" w:rsidRPr="00B659FA" w:rsidRDefault="0027394D" w:rsidP="00BB60B8">
      <w:pPr>
        <w:spacing w:after="0"/>
        <w:jc w:val="center"/>
        <w:rPr>
          <w:rFonts w:ascii="Footlight MT Light" w:hAnsi="Footlight MT Light" w:cstheme="minorHAnsi"/>
          <w:b/>
          <w:sz w:val="24"/>
          <w:szCs w:val="24"/>
        </w:rPr>
      </w:pPr>
      <w:r w:rsidRPr="00B659FA">
        <w:rPr>
          <w:rFonts w:ascii="Footlight MT Light" w:hAnsi="Footlight MT Light" w:cstheme="minorHAnsi"/>
          <w:b/>
          <w:sz w:val="24"/>
          <w:szCs w:val="24"/>
        </w:rPr>
        <w:t>Process followed for validation of disclosed information</w:t>
      </w:r>
    </w:p>
    <w:p w:rsidR="0027394D" w:rsidRPr="00B659FA" w:rsidRDefault="0027394D" w:rsidP="00BB60B8">
      <w:pPr>
        <w:spacing w:after="0"/>
        <w:rPr>
          <w:rFonts w:ascii="Footlight MT Light" w:hAnsi="Footlight MT Light" w:cstheme="minorHAnsi"/>
          <w:sz w:val="24"/>
          <w:szCs w:val="24"/>
        </w:rPr>
      </w:pPr>
      <w:r w:rsidRPr="00B659FA">
        <w:rPr>
          <w:rFonts w:ascii="Footlight MT Light" w:hAnsi="Footlight MT Light" w:cstheme="minorHAnsi"/>
          <w:sz w:val="24"/>
          <w:szCs w:val="24"/>
        </w:rPr>
        <w:t>[State the process followed for checking data for accuracy before proactive 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2484"/>
        <w:gridCol w:w="2283"/>
      </w:tblGrid>
      <w:tr w:rsidR="0027394D" w:rsidRPr="00B659FA" w:rsidTr="009D2580">
        <w:tc>
          <w:tcPr>
            <w:tcW w:w="2511" w:type="pct"/>
          </w:tcPr>
          <w:p w:rsidR="0027394D" w:rsidRPr="00B659FA" w:rsidRDefault="0027394D" w:rsidP="00BB60B8">
            <w:pPr>
              <w:spacing w:after="0"/>
              <w:rPr>
                <w:rFonts w:ascii="Footlight MT Light" w:hAnsi="Footlight MT Light" w:cstheme="minorHAnsi"/>
                <w:b/>
                <w:sz w:val="24"/>
                <w:szCs w:val="24"/>
              </w:rPr>
            </w:pPr>
          </w:p>
        </w:tc>
        <w:tc>
          <w:tcPr>
            <w:tcW w:w="1297" w:type="pct"/>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Yes/No</w:t>
            </w:r>
          </w:p>
        </w:tc>
        <w:tc>
          <w:tcPr>
            <w:tcW w:w="1192" w:type="pct"/>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Date</w:t>
            </w:r>
          </w:p>
        </w:tc>
      </w:tr>
      <w:tr w:rsidR="0027394D" w:rsidRPr="00B659FA" w:rsidTr="009D2580">
        <w:tc>
          <w:tcPr>
            <w:tcW w:w="2511" w:type="pct"/>
          </w:tcPr>
          <w:p w:rsidR="0027394D" w:rsidRPr="00B659FA" w:rsidRDefault="0027394D" w:rsidP="00BB60B8">
            <w:pPr>
              <w:spacing w:after="0"/>
              <w:rPr>
                <w:rFonts w:ascii="Footlight MT Light" w:hAnsi="Footlight MT Light" w:cstheme="minorHAnsi"/>
                <w:b/>
                <w:sz w:val="24"/>
                <w:szCs w:val="24"/>
              </w:rPr>
            </w:pPr>
            <w:r w:rsidRPr="00B659FA">
              <w:rPr>
                <w:rFonts w:ascii="Footlight MT Light" w:hAnsi="Footlight MT Light" w:cstheme="minorHAnsi"/>
                <w:b/>
                <w:sz w:val="24"/>
                <w:szCs w:val="24"/>
              </w:rPr>
              <w:t>Review and Sign-off by the ICRC</w:t>
            </w:r>
          </w:p>
        </w:tc>
        <w:tc>
          <w:tcPr>
            <w:tcW w:w="1297" w:type="pct"/>
          </w:tcPr>
          <w:p w:rsidR="0027394D" w:rsidRPr="00B659FA" w:rsidRDefault="0027394D" w:rsidP="00BB60B8">
            <w:pPr>
              <w:spacing w:after="0"/>
              <w:rPr>
                <w:rFonts w:ascii="Footlight MT Light" w:hAnsi="Footlight MT Light" w:cstheme="minorHAnsi"/>
                <w:sz w:val="24"/>
                <w:szCs w:val="24"/>
              </w:rPr>
            </w:pPr>
          </w:p>
        </w:tc>
        <w:tc>
          <w:tcPr>
            <w:tcW w:w="1192" w:type="pct"/>
          </w:tcPr>
          <w:p w:rsidR="0027394D" w:rsidRPr="00B659FA" w:rsidRDefault="0027394D" w:rsidP="00BB60B8">
            <w:pPr>
              <w:spacing w:after="0"/>
              <w:rPr>
                <w:rFonts w:ascii="Footlight MT Light" w:hAnsi="Footlight MT Light" w:cstheme="minorHAnsi"/>
                <w:sz w:val="24"/>
                <w:szCs w:val="24"/>
              </w:rPr>
            </w:pPr>
          </w:p>
        </w:tc>
      </w:tr>
    </w:tbl>
    <w:p w:rsidR="0027394D" w:rsidRPr="00B659FA" w:rsidRDefault="0027394D" w:rsidP="00BB60B8">
      <w:pPr>
        <w:spacing w:after="0"/>
        <w:rPr>
          <w:rFonts w:ascii="Footlight MT Light" w:hAnsi="Footlight MT Light" w:cstheme="minorHAnsi"/>
          <w:sz w:val="24"/>
          <w:szCs w:val="24"/>
        </w:rPr>
      </w:pPr>
    </w:p>
    <w:p w:rsidR="0027394D" w:rsidRPr="00B659FA" w:rsidRDefault="0027394D" w:rsidP="00BB60B8">
      <w:pPr>
        <w:rPr>
          <w:rFonts w:ascii="Footlight MT Light" w:hAnsi="Footlight MT Light" w:cstheme="minorHAnsi"/>
          <w:sz w:val="24"/>
          <w:szCs w:val="24"/>
        </w:rPr>
      </w:pPr>
    </w:p>
    <w:sectPr w:rsidR="0027394D" w:rsidRPr="00B659FA" w:rsidSect="00785E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40" w:rsidRDefault="00A62C40" w:rsidP="004A7294">
      <w:pPr>
        <w:spacing w:after="0" w:line="240" w:lineRule="auto"/>
      </w:pPr>
      <w:r>
        <w:separator/>
      </w:r>
    </w:p>
  </w:endnote>
  <w:endnote w:type="continuationSeparator" w:id="0">
    <w:p w:rsidR="00A62C40" w:rsidRDefault="00A62C40" w:rsidP="004A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40" w:rsidRDefault="00A62C40" w:rsidP="004A7294">
      <w:pPr>
        <w:spacing w:after="0" w:line="240" w:lineRule="auto"/>
      </w:pPr>
      <w:r>
        <w:separator/>
      </w:r>
    </w:p>
  </w:footnote>
  <w:footnote w:type="continuationSeparator" w:id="0">
    <w:p w:rsidR="00A62C40" w:rsidRDefault="00A62C40" w:rsidP="004A7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5B74"/>
    <w:multiLevelType w:val="hybridMultilevel"/>
    <w:tmpl w:val="803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1E40"/>
    <w:multiLevelType w:val="hybridMultilevel"/>
    <w:tmpl w:val="5E04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D72AB"/>
    <w:multiLevelType w:val="hybridMultilevel"/>
    <w:tmpl w:val="ABC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C2170"/>
    <w:multiLevelType w:val="hybridMultilevel"/>
    <w:tmpl w:val="E3D6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942E0"/>
    <w:rsid w:val="0001141E"/>
    <w:rsid w:val="000345D4"/>
    <w:rsid w:val="00094D88"/>
    <w:rsid w:val="00096992"/>
    <w:rsid w:val="000C33B7"/>
    <w:rsid w:val="000D529B"/>
    <w:rsid w:val="000D6A32"/>
    <w:rsid w:val="00170003"/>
    <w:rsid w:val="00195A6D"/>
    <w:rsid w:val="001C121C"/>
    <w:rsid w:val="001D10FD"/>
    <w:rsid w:val="001E7C35"/>
    <w:rsid w:val="00232A78"/>
    <w:rsid w:val="00252C30"/>
    <w:rsid w:val="0027394D"/>
    <w:rsid w:val="002803B8"/>
    <w:rsid w:val="002836D8"/>
    <w:rsid w:val="00295EAC"/>
    <w:rsid w:val="002A76DB"/>
    <w:rsid w:val="002E3396"/>
    <w:rsid w:val="00300F50"/>
    <w:rsid w:val="00317C9B"/>
    <w:rsid w:val="00330614"/>
    <w:rsid w:val="00356D7A"/>
    <w:rsid w:val="00362D4A"/>
    <w:rsid w:val="003E0825"/>
    <w:rsid w:val="003F422A"/>
    <w:rsid w:val="004008B7"/>
    <w:rsid w:val="00414979"/>
    <w:rsid w:val="00435D51"/>
    <w:rsid w:val="00463B29"/>
    <w:rsid w:val="00477564"/>
    <w:rsid w:val="004817D3"/>
    <w:rsid w:val="004970FB"/>
    <w:rsid w:val="004A7294"/>
    <w:rsid w:val="004D2F3D"/>
    <w:rsid w:val="00563EFE"/>
    <w:rsid w:val="005A3817"/>
    <w:rsid w:val="005C67C5"/>
    <w:rsid w:val="005D04BA"/>
    <w:rsid w:val="005F3D57"/>
    <w:rsid w:val="00612CB6"/>
    <w:rsid w:val="00694647"/>
    <w:rsid w:val="006B1E79"/>
    <w:rsid w:val="006B36C4"/>
    <w:rsid w:val="006D52FC"/>
    <w:rsid w:val="006E795A"/>
    <w:rsid w:val="006F0547"/>
    <w:rsid w:val="00717FEB"/>
    <w:rsid w:val="00771E20"/>
    <w:rsid w:val="00785E73"/>
    <w:rsid w:val="007B7BDE"/>
    <w:rsid w:val="007D0223"/>
    <w:rsid w:val="007E2C76"/>
    <w:rsid w:val="007F4668"/>
    <w:rsid w:val="00814E05"/>
    <w:rsid w:val="00837CC2"/>
    <w:rsid w:val="008619E0"/>
    <w:rsid w:val="008710CA"/>
    <w:rsid w:val="00890683"/>
    <w:rsid w:val="008942E0"/>
    <w:rsid w:val="008D2A94"/>
    <w:rsid w:val="00952591"/>
    <w:rsid w:val="009818FF"/>
    <w:rsid w:val="009C7996"/>
    <w:rsid w:val="009D2580"/>
    <w:rsid w:val="009E7560"/>
    <w:rsid w:val="009F0CD0"/>
    <w:rsid w:val="00A24C82"/>
    <w:rsid w:val="00A30D7E"/>
    <w:rsid w:val="00A33E56"/>
    <w:rsid w:val="00A56047"/>
    <w:rsid w:val="00A62C40"/>
    <w:rsid w:val="00A9075D"/>
    <w:rsid w:val="00AC4C49"/>
    <w:rsid w:val="00AD2D1D"/>
    <w:rsid w:val="00AE3B2D"/>
    <w:rsid w:val="00B06C16"/>
    <w:rsid w:val="00B13F54"/>
    <w:rsid w:val="00B659FA"/>
    <w:rsid w:val="00B65C5D"/>
    <w:rsid w:val="00B953BD"/>
    <w:rsid w:val="00BB60B8"/>
    <w:rsid w:val="00BC6121"/>
    <w:rsid w:val="00BF0498"/>
    <w:rsid w:val="00C050A6"/>
    <w:rsid w:val="00C234A5"/>
    <w:rsid w:val="00C60570"/>
    <w:rsid w:val="00D50C9D"/>
    <w:rsid w:val="00D60783"/>
    <w:rsid w:val="00D62B1B"/>
    <w:rsid w:val="00D903D9"/>
    <w:rsid w:val="00DC03FF"/>
    <w:rsid w:val="00DD7AC7"/>
    <w:rsid w:val="00DD7E2B"/>
    <w:rsid w:val="00E558BB"/>
    <w:rsid w:val="00E62F69"/>
    <w:rsid w:val="00E82E75"/>
    <w:rsid w:val="00E90C0B"/>
    <w:rsid w:val="00EB3637"/>
    <w:rsid w:val="00EC61C0"/>
    <w:rsid w:val="00EF4FF7"/>
    <w:rsid w:val="00F12ADD"/>
    <w:rsid w:val="00F43EAA"/>
    <w:rsid w:val="00F7588F"/>
    <w:rsid w:val="00F97DDF"/>
    <w:rsid w:val="00FA32EF"/>
    <w:rsid w:val="00FF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3"/>
    <w:rPr>
      <w:lang w:val="en-GB"/>
    </w:rPr>
  </w:style>
  <w:style w:type="paragraph" w:styleId="Heading1">
    <w:name w:val="heading 1"/>
    <w:basedOn w:val="Normal"/>
    <w:next w:val="Normal"/>
    <w:link w:val="Heading1Char"/>
    <w:uiPriority w:val="9"/>
    <w:qFormat/>
    <w:rsid w:val="00273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3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9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394D"/>
    <w:pPr>
      <w:keepNext/>
      <w:spacing w:before="240" w:after="60"/>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B6"/>
    <w:pPr>
      <w:ind w:left="720"/>
      <w:contextualSpacing/>
    </w:pPr>
    <w:rPr>
      <w:lang w:val="en-US"/>
    </w:rPr>
  </w:style>
  <w:style w:type="table" w:styleId="TableGrid">
    <w:name w:val="Table Grid"/>
    <w:basedOn w:val="TableNormal"/>
    <w:uiPriority w:val="59"/>
    <w:rsid w:val="00330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7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294"/>
    <w:rPr>
      <w:lang w:val="en-GB"/>
    </w:rPr>
  </w:style>
  <w:style w:type="paragraph" w:styleId="Footer">
    <w:name w:val="footer"/>
    <w:basedOn w:val="Normal"/>
    <w:link w:val="FooterChar"/>
    <w:uiPriority w:val="99"/>
    <w:semiHidden/>
    <w:unhideWhenUsed/>
    <w:rsid w:val="004A7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294"/>
    <w:rPr>
      <w:lang w:val="en-GB"/>
    </w:rPr>
  </w:style>
  <w:style w:type="character" w:customStyle="1" w:styleId="Heading4Char">
    <w:name w:val="Heading 4 Char"/>
    <w:basedOn w:val="DefaultParagraphFont"/>
    <w:link w:val="Heading4"/>
    <w:uiPriority w:val="9"/>
    <w:rsid w:val="0027394D"/>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27394D"/>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27394D"/>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semiHidden/>
    <w:rsid w:val="0027394D"/>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98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F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57991927">
      <w:bodyDiv w:val="1"/>
      <w:marLeft w:val="0"/>
      <w:marRight w:val="0"/>
      <w:marTop w:val="0"/>
      <w:marBottom w:val="0"/>
      <w:divBdr>
        <w:top w:val="none" w:sz="0" w:space="0" w:color="auto"/>
        <w:left w:val="none" w:sz="0" w:space="0" w:color="auto"/>
        <w:bottom w:val="none" w:sz="0" w:space="0" w:color="auto"/>
        <w:right w:val="none" w:sz="0" w:space="0" w:color="auto"/>
      </w:divBdr>
    </w:div>
    <w:div w:id="13480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mumar</dc:creator>
  <cp:lastModifiedBy>hsani</cp:lastModifiedBy>
  <cp:revision>10</cp:revision>
  <dcterms:created xsi:type="dcterms:W3CDTF">2013-11-27T15:24:00Z</dcterms:created>
  <dcterms:modified xsi:type="dcterms:W3CDTF">2015-02-10T09:31:00Z</dcterms:modified>
</cp:coreProperties>
</file>